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0997A" w14:textId="77777777" w:rsidR="00E05CBB" w:rsidRDefault="00E05CBB" w:rsidP="00E05CBB">
      <w:pPr>
        <w:spacing w:before="0" w:after="120"/>
        <w:jc w:val="center"/>
        <w:rPr>
          <w:b/>
          <w:sz w:val="30"/>
        </w:rPr>
      </w:pPr>
      <w:bookmarkStart w:id="0" w:name="_GoBack"/>
      <w:bookmarkEnd w:id="0"/>
    </w:p>
    <w:p w14:paraId="6AA05AC7" w14:textId="5345D433" w:rsidR="00E05CBB" w:rsidRDefault="00E05CBB" w:rsidP="00E05CBB">
      <w:pPr>
        <w:spacing w:before="0" w:after="120"/>
        <w:jc w:val="center"/>
        <w:rPr>
          <w:b/>
          <w:sz w:val="30"/>
        </w:rPr>
      </w:pPr>
      <w:r w:rsidRPr="00E46BDC">
        <w:rPr>
          <w:b/>
          <w:sz w:val="30"/>
        </w:rPr>
        <w:t xml:space="preserve">Statut a jednací řád </w:t>
      </w:r>
      <w:r w:rsidR="000B6ABD" w:rsidRPr="000B6ABD">
        <w:rPr>
          <w:b/>
          <w:sz w:val="30"/>
        </w:rPr>
        <w:t>odborného výboru pro technickou normalizaci</w:t>
      </w:r>
    </w:p>
    <w:p w14:paraId="7174F385" w14:textId="77777777" w:rsidR="00E05CBB" w:rsidRPr="00E46BDC" w:rsidRDefault="00E05CBB" w:rsidP="00E05CBB">
      <w:pPr>
        <w:spacing w:before="0" w:after="120"/>
        <w:jc w:val="center"/>
        <w:rPr>
          <w:b/>
          <w:sz w:val="30"/>
        </w:rPr>
      </w:pPr>
    </w:p>
    <w:p w14:paraId="40496269" w14:textId="7541034B" w:rsidR="00E05CBB" w:rsidRPr="009B19A2" w:rsidRDefault="00E05CBB" w:rsidP="00E05CBB">
      <w:pPr>
        <w:pStyle w:val="Nadpis1"/>
        <w:keepNext w:val="0"/>
        <w:rPr>
          <w:bCs/>
          <w:caps w:val="0"/>
        </w:rPr>
      </w:pPr>
      <w:r w:rsidRPr="009B19A2">
        <w:rPr>
          <w:bCs/>
        </w:rPr>
        <w:t>Základní ustanovení</w:t>
      </w:r>
    </w:p>
    <w:p w14:paraId="448C3851" w14:textId="77777777" w:rsidR="000B6ABD" w:rsidRPr="000B6ABD" w:rsidRDefault="000B6ABD" w:rsidP="000B6ABD">
      <w:pPr>
        <w:pStyle w:val="Nadpis2"/>
        <w:rPr>
          <w:b w:val="0"/>
        </w:rPr>
      </w:pPr>
      <w:r w:rsidRPr="000B6ABD">
        <w:rPr>
          <w:b w:val="0"/>
        </w:rPr>
        <w:t xml:space="preserve">Odborný </w:t>
      </w:r>
      <w:r w:rsidRPr="000B6ABD">
        <w:rPr>
          <w:b w:val="0"/>
          <w:spacing w:val="-4"/>
          <w:szCs w:val="24"/>
        </w:rPr>
        <w:t>výbor pro technickou normalizaci (dále jen OVTN) je</w:t>
      </w:r>
      <w:r w:rsidRPr="000B6ABD">
        <w:rPr>
          <w:b w:val="0"/>
        </w:rPr>
        <w:t xml:space="preserve"> stálým poradním orgánem ČIA pro činnosti Centra technické normalizace (dále jen CTN)</w:t>
      </w:r>
      <w:r w:rsidRPr="000B6ABD">
        <w:rPr>
          <w:b w:val="0"/>
          <w:spacing w:val="-4"/>
          <w:szCs w:val="24"/>
        </w:rPr>
        <w:t>. OVTN je zřízen s cílem posílit záruku objektivity</w:t>
      </w:r>
      <w:r w:rsidRPr="000B6ABD">
        <w:rPr>
          <w:b w:val="0"/>
        </w:rPr>
        <w:t xml:space="preserve"> a jednotného uplatňování pravidel a postupů tvorby českých technických norem, napomáhat k urychlení výměny informací mezi ČIA a zainteresovanými stranami a umožnit zainteresovaným stranám zúčastnit se projednání aplikačních dokumentů ČIA vztahujících se k oblasti působnosti OVTN. </w:t>
      </w:r>
    </w:p>
    <w:p w14:paraId="5259490D" w14:textId="5CBA492F" w:rsidR="000B6ABD" w:rsidRPr="000B6ABD" w:rsidRDefault="000B6ABD" w:rsidP="000B6ABD">
      <w:pPr>
        <w:pStyle w:val="Nadpis2"/>
        <w:rPr>
          <w:b w:val="0"/>
          <w:spacing w:val="-4"/>
          <w:szCs w:val="24"/>
        </w:rPr>
      </w:pPr>
      <w:r w:rsidRPr="000B6ABD">
        <w:rPr>
          <w:b w:val="0"/>
          <w:spacing w:val="-4"/>
          <w:szCs w:val="24"/>
        </w:rPr>
        <w:t xml:space="preserve">O zřízení OVTN rozhoduje ředitel ČIA. </w:t>
      </w:r>
    </w:p>
    <w:p w14:paraId="46545874" w14:textId="5299732A" w:rsidR="000B6ABD" w:rsidRPr="000B6ABD" w:rsidRDefault="000B6ABD" w:rsidP="000B6ABD">
      <w:pPr>
        <w:pStyle w:val="Nadpis2"/>
        <w:rPr>
          <w:b w:val="0"/>
          <w:spacing w:val="-4"/>
          <w:szCs w:val="24"/>
        </w:rPr>
      </w:pPr>
      <w:r w:rsidRPr="000B6ABD">
        <w:rPr>
          <w:b w:val="0"/>
          <w:spacing w:val="-4"/>
          <w:szCs w:val="24"/>
        </w:rPr>
        <w:t>Z členů OVTN mohou být vytvářeny ad hoc pracovní skupiny, které zpracovávají doporučení k jednotlivým úkolům plánu technické normalizace. Činnost skupiny řídí sekretář stanovený ředitelem</w:t>
      </w:r>
      <w:r>
        <w:rPr>
          <w:b w:val="0"/>
          <w:spacing w:val="-4"/>
          <w:szCs w:val="24"/>
        </w:rPr>
        <w:t xml:space="preserve"> ČIA</w:t>
      </w:r>
      <w:r w:rsidRPr="000B6ABD">
        <w:rPr>
          <w:b w:val="0"/>
          <w:spacing w:val="-4"/>
          <w:szCs w:val="24"/>
        </w:rPr>
        <w:t xml:space="preserve">. </w:t>
      </w:r>
    </w:p>
    <w:p w14:paraId="3BD416F0" w14:textId="77777777" w:rsidR="00397752" w:rsidRDefault="00397752" w:rsidP="00E05CBB"/>
    <w:p w14:paraId="56A9A8A7" w14:textId="574F415E" w:rsidR="00E05CBB" w:rsidRPr="009B19A2" w:rsidRDefault="00E05CBB" w:rsidP="00E05CBB">
      <w:pPr>
        <w:pStyle w:val="Nadpis1"/>
        <w:keepNext w:val="0"/>
        <w:rPr>
          <w:bCs/>
          <w:caps w:val="0"/>
        </w:rPr>
      </w:pPr>
      <w:r w:rsidRPr="009B19A2">
        <w:rPr>
          <w:bCs/>
        </w:rPr>
        <w:t xml:space="preserve">Působnost </w:t>
      </w:r>
      <w:r w:rsidR="00514A7B">
        <w:rPr>
          <w:bCs/>
        </w:rPr>
        <w:t>OVTN</w:t>
      </w:r>
      <w:r>
        <w:rPr>
          <w:bCs/>
        </w:rPr>
        <w:t xml:space="preserve"> </w:t>
      </w:r>
    </w:p>
    <w:p w14:paraId="000E7F0E" w14:textId="29C85E51" w:rsidR="000B6ABD" w:rsidRPr="000B6ABD" w:rsidRDefault="000B6ABD" w:rsidP="000B6ABD">
      <w:pPr>
        <w:pStyle w:val="Nadpis2"/>
        <w:rPr>
          <w:b w:val="0"/>
        </w:rPr>
      </w:pPr>
      <w:r w:rsidRPr="000B6ABD">
        <w:rPr>
          <w:b w:val="0"/>
        </w:rPr>
        <w:t>V rámci své činnosti OVTN:</w:t>
      </w:r>
    </w:p>
    <w:p w14:paraId="5229E9B1" w14:textId="14B1055B" w:rsidR="000B6ABD" w:rsidRDefault="000B6ABD" w:rsidP="00C60E57">
      <w:pPr>
        <w:pStyle w:val="Nadpis2-"/>
        <w:numPr>
          <w:ilvl w:val="0"/>
          <w:numId w:val="3"/>
        </w:numPr>
      </w:pPr>
      <w:r w:rsidRPr="002C7AEA">
        <w:t>posuzuje, vyjadřuje</w:t>
      </w:r>
      <w:r>
        <w:t xml:space="preserve"> se, zaujímá</w:t>
      </w:r>
      <w:r w:rsidRPr="002C7AEA">
        <w:t xml:space="preserve"> stanoviska a předklád</w:t>
      </w:r>
      <w:r>
        <w:t>á</w:t>
      </w:r>
      <w:r w:rsidRPr="002C7AEA">
        <w:t xml:space="preserve"> vlastní návrhy a podněty ke</w:t>
      </w:r>
      <w:r w:rsidR="00C60E57" w:rsidRPr="000B6ABD">
        <w:rPr>
          <w:b/>
        </w:rPr>
        <w:t> </w:t>
      </w:r>
      <w:r>
        <w:t>koncepčním otázkám v oblasti působnosti CTN;</w:t>
      </w:r>
    </w:p>
    <w:p w14:paraId="2CF717A6" w14:textId="09177C24" w:rsidR="000B6ABD" w:rsidRPr="000B6ABD" w:rsidRDefault="000B6ABD" w:rsidP="00C60E57">
      <w:pPr>
        <w:pStyle w:val="Nadpis2-"/>
        <w:numPr>
          <w:ilvl w:val="0"/>
          <w:numId w:val="3"/>
        </w:numPr>
      </w:pPr>
      <w:r w:rsidRPr="000B6ABD">
        <w:t>posuzuje, projednává a zpracovává návrhy na vypracování národních, evropských a mezinárodních norem, popř. návrhy na vypracování jiných normalizačních úkolů/projektů, doporučuje způsob jejich řešení a posuzuje návrhy na způsob jejich zabezpečení;</w:t>
      </w:r>
    </w:p>
    <w:p w14:paraId="1E5307CF" w14:textId="7161D64B" w:rsidR="000B6ABD" w:rsidRPr="000B6ABD" w:rsidRDefault="000B6ABD" w:rsidP="00C60E57">
      <w:pPr>
        <w:pStyle w:val="Nadpis2-"/>
        <w:numPr>
          <w:ilvl w:val="0"/>
          <w:numId w:val="3"/>
        </w:numPr>
      </w:pPr>
      <w:r w:rsidRPr="000B6ABD">
        <w:t>projednává návrhy normalizačních úkolů/projektů tvorby českých technických norem, návrhy na jejich změny, revize a zrušení, a to zejména v návaznosti na vyhlášení těchto úkolů v evropských či mezinárodních normalizačních orgánech;</w:t>
      </w:r>
    </w:p>
    <w:p w14:paraId="725F5521" w14:textId="5166E066" w:rsidR="000B6ABD" w:rsidRPr="000B6ABD" w:rsidRDefault="000B6ABD" w:rsidP="00C60E57">
      <w:pPr>
        <w:pStyle w:val="Nadpis2-"/>
        <w:numPr>
          <w:ilvl w:val="0"/>
          <w:numId w:val="3"/>
        </w:numPr>
      </w:pPr>
      <w:r w:rsidRPr="000B6ABD">
        <w:t>poskytuje součinnost zpracovatelům příslušných normalizačních úkolů/projektů a svými připomínkami a návrhy napomáhá k dosažení optimálních výsledků;</w:t>
      </w:r>
    </w:p>
    <w:p w14:paraId="4E51D763" w14:textId="20E602D8" w:rsidR="000B6ABD" w:rsidRPr="000B6ABD" w:rsidRDefault="000B6ABD" w:rsidP="00C60E57">
      <w:pPr>
        <w:pStyle w:val="Nadpis2-"/>
        <w:numPr>
          <w:ilvl w:val="0"/>
          <w:numId w:val="3"/>
        </w:numPr>
      </w:pPr>
      <w:r w:rsidRPr="000B6ABD">
        <w:t>sleduje a průběžně analyzuje průběh a výsledky evropské a mezinárodní normalizace, zejména v komisích CEN, CENELEC, ETSI, ISO, IEC a ve spolupráci se zpracovateli příslušných normalizačních úkolů/projektů zaujímá stanoviska a dává připomínky k návrhům evropských a mezinárodních norem, ke způsobu jejich uplatnění v ČR a ke</w:t>
      </w:r>
      <w:r w:rsidR="00C60E57" w:rsidRPr="000B6ABD">
        <w:rPr>
          <w:b/>
        </w:rPr>
        <w:t> </w:t>
      </w:r>
      <w:r w:rsidRPr="000B6ABD">
        <w:t>všem dalším otázkám, vyplývajícím z mezinárodní spolupráce v daném oboru;</w:t>
      </w:r>
    </w:p>
    <w:p w14:paraId="34C0C94E" w14:textId="1FDB4E62" w:rsidR="000B6ABD" w:rsidRPr="000B6ABD" w:rsidRDefault="000B6ABD" w:rsidP="00C60E57">
      <w:pPr>
        <w:pStyle w:val="Nadpis2-"/>
        <w:numPr>
          <w:ilvl w:val="0"/>
          <w:numId w:val="3"/>
        </w:numPr>
      </w:pPr>
      <w:r w:rsidRPr="000B6ABD">
        <w:t>dbá na soulad přijímaných normalizačních řešení s obecně závaznými právními předpisy, českými technickými normami a dalšími dokumenty technické povahy a metodickými pokyny pro normalizaci;</w:t>
      </w:r>
    </w:p>
    <w:p w14:paraId="62F79518" w14:textId="3B5AB794" w:rsidR="000B6ABD" w:rsidRPr="002C7AEA" w:rsidRDefault="000B6ABD" w:rsidP="00C60E57">
      <w:pPr>
        <w:pStyle w:val="Nadpis2-"/>
        <w:numPr>
          <w:ilvl w:val="0"/>
          <w:numId w:val="3"/>
        </w:numPr>
      </w:pPr>
      <w:r w:rsidRPr="002C7AEA">
        <w:t>projednáv</w:t>
      </w:r>
      <w:r>
        <w:t>á</w:t>
      </w:r>
      <w:r w:rsidRPr="002C7AEA">
        <w:t xml:space="preserve"> materiály studijního a rozborového charakteru a vypracovávají návrhy na jejich praktické</w:t>
      </w:r>
      <w:r>
        <w:t xml:space="preserve"> </w:t>
      </w:r>
      <w:r w:rsidRPr="002C7AEA">
        <w:t>využití;</w:t>
      </w:r>
    </w:p>
    <w:p w14:paraId="4F1F98CD" w14:textId="4D36D323" w:rsidR="000B6ABD" w:rsidRPr="00A926ED" w:rsidRDefault="000B6ABD" w:rsidP="00C60E57">
      <w:pPr>
        <w:pStyle w:val="Nadpis2-"/>
        <w:numPr>
          <w:ilvl w:val="0"/>
          <w:numId w:val="3"/>
        </w:numPr>
      </w:pPr>
      <w:r w:rsidRPr="002C7AEA">
        <w:t>projednáv</w:t>
      </w:r>
      <w:r>
        <w:t>á</w:t>
      </w:r>
      <w:r w:rsidRPr="002C7AEA">
        <w:t xml:space="preserve"> další problematiku týkající se normalizace předložen</w:t>
      </w:r>
      <w:r>
        <w:t>ou</w:t>
      </w:r>
      <w:r w:rsidRPr="002C7AEA">
        <w:t xml:space="preserve"> kteroukoliv ze</w:t>
      </w:r>
      <w:r w:rsidR="00C60E57" w:rsidRPr="000B6ABD">
        <w:rPr>
          <w:b/>
        </w:rPr>
        <w:t> </w:t>
      </w:r>
      <w:r>
        <w:t>zainteresovaných stran.</w:t>
      </w:r>
    </w:p>
    <w:p w14:paraId="06D71482" w14:textId="5A7D77A0" w:rsidR="000B6ABD" w:rsidRPr="000B6ABD" w:rsidRDefault="000B6ABD" w:rsidP="000B6ABD">
      <w:pPr>
        <w:pStyle w:val="Nadpis2"/>
        <w:rPr>
          <w:b w:val="0"/>
        </w:rPr>
      </w:pPr>
      <w:r w:rsidRPr="000B6ABD">
        <w:rPr>
          <w:b w:val="0"/>
        </w:rPr>
        <w:t>Při výše uvedené činnosti OVTN využívá stanovisek a připomínek zainteresovaných stran.</w:t>
      </w:r>
    </w:p>
    <w:p w14:paraId="1A9B067A" w14:textId="77777777" w:rsidR="00514A7B" w:rsidRPr="00514A7B" w:rsidRDefault="00514A7B" w:rsidP="00514A7B"/>
    <w:p w14:paraId="2702B424" w14:textId="77777777" w:rsidR="000B6ABD" w:rsidRPr="0015674C" w:rsidRDefault="000B6ABD" w:rsidP="000B6ABD">
      <w:pPr>
        <w:pStyle w:val="Nadpis1"/>
        <w:rPr>
          <w:bCs/>
          <w:caps w:val="0"/>
        </w:rPr>
      </w:pPr>
      <w:r w:rsidRPr="0015674C">
        <w:rPr>
          <w:bCs/>
        </w:rPr>
        <w:lastRenderedPageBreak/>
        <w:t xml:space="preserve">Složení </w:t>
      </w:r>
      <w:r w:rsidRPr="0015674C">
        <w:rPr>
          <w:bCs/>
          <w:szCs w:val="24"/>
        </w:rPr>
        <w:t>OV</w:t>
      </w:r>
      <w:r w:rsidRPr="0015674C">
        <w:rPr>
          <w:bCs/>
        </w:rPr>
        <w:t>TN</w:t>
      </w:r>
    </w:p>
    <w:p w14:paraId="2DC57F67" w14:textId="5EA1E68D" w:rsidR="000B6ABD" w:rsidRPr="000B6ABD" w:rsidRDefault="000B6ABD" w:rsidP="000B6ABD">
      <w:pPr>
        <w:pStyle w:val="Nadpis2"/>
        <w:rPr>
          <w:b w:val="0"/>
        </w:rPr>
      </w:pPr>
      <w:r w:rsidRPr="000B6ABD">
        <w:rPr>
          <w:b w:val="0"/>
        </w:rPr>
        <w:t>OVTN tvoří zástupci zainteresovaných stran, kteří mají rozsáhlé teoretické znalosti a dlouhodobé praktické zkušenosti v oblasti technické normalizace a sekretář OVTN, který je zaměstnancem ČIA.</w:t>
      </w:r>
    </w:p>
    <w:p w14:paraId="0CB56059" w14:textId="646E1AAC" w:rsidR="000B6ABD" w:rsidRPr="000B6ABD" w:rsidRDefault="000B6ABD" w:rsidP="000B6ABD">
      <w:pPr>
        <w:pStyle w:val="Nadpis2"/>
        <w:rPr>
          <w:b w:val="0"/>
        </w:rPr>
      </w:pPr>
      <w:r w:rsidRPr="000B6ABD">
        <w:rPr>
          <w:b w:val="0"/>
        </w:rPr>
        <w:t>O složení OVTN rozhoduje ředitel ČIA na základě návrhu</w:t>
      </w:r>
      <w:r w:rsidRPr="000B6ABD">
        <w:rPr>
          <w:b w:val="0"/>
          <w:bCs/>
        </w:rPr>
        <w:t xml:space="preserve"> vedoucího CTN</w:t>
      </w:r>
      <w:r w:rsidRPr="000B6ABD">
        <w:rPr>
          <w:b w:val="0"/>
        </w:rPr>
        <w:t xml:space="preserve"> a po projednání se zainteresovanými stranami.</w:t>
      </w:r>
    </w:p>
    <w:p w14:paraId="3496E28B" w14:textId="2B54801D" w:rsidR="00397752" w:rsidRDefault="00397752" w:rsidP="00397752"/>
    <w:p w14:paraId="5DEB5E9D" w14:textId="77777777" w:rsidR="000B6ABD" w:rsidRPr="0015674C" w:rsidRDefault="000B6ABD" w:rsidP="000B6ABD">
      <w:pPr>
        <w:pStyle w:val="Nadpis1"/>
        <w:rPr>
          <w:bCs/>
          <w:caps w:val="0"/>
        </w:rPr>
      </w:pPr>
      <w:r w:rsidRPr="0015674C">
        <w:rPr>
          <w:bCs/>
        </w:rPr>
        <w:t xml:space="preserve">Členství v </w:t>
      </w:r>
      <w:r w:rsidRPr="0015674C">
        <w:rPr>
          <w:bCs/>
          <w:szCs w:val="24"/>
        </w:rPr>
        <w:t>OV</w:t>
      </w:r>
      <w:r w:rsidRPr="0015674C">
        <w:rPr>
          <w:bCs/>
        </w:rPr>
        <w:t>TN</w:t>
      </w:r>
    </w:p>
    <w:p w14:paraId="29999AF5" w14:textId="1ED162FE" w:rsidR="000B6ABD" w:rsidRPr="000B6ABD" w:rsidRDefault="000B6ABD" w:rsidP="000B6ABD">
      <w:pPr>
        <w:pStyle w:val="Nadpis2"/>
        <w:rPr>
          <w:b w:val="0"/>
        </w:rPr>
      </w:pPr>
      <w:r w:rsidRPr="000B6ABD">
        <w:rPr>
          <w:b w:val="0"/>
        </w:rPr>
        <w:t>Členy OVTN jmenuje a odvolává ředitel ČIA. Jde-li o zástupce zainteresovaných stran, činí tak po konzultaci s nimi. Podmínkou jmenování do funkce člena OVTN je podpis prohlášení člena orgánu ČIA dle příslušného interního dokumentu, obsahujícího závazek nestrannosti a obecné zásady výkonu funkce člena orgánu ČIA (</w:t>
      </w:r>
      <w:r w:rsidRPr="000B6ABD">
        <w:rPr>
          <w:b w:val="0"/>
          <w:i/>
        </w:rPr>
        <w:t>01_06-P014</w:t>
      </w:r>
      <w:r w:rsidRPr="000B6ABD">
        <w:rPr>
          <w:b w:val="0"/>
        </w:rPr>
        <w:t>).</w:t>
      </w:r>
    </w:p>
    <w:p w14:paraId="04DA6E64" w14:textId="6699E668" w:rsidR="000B6ABD" w:rsidRPr="000B6ABD" w:rsidRDefault="000B6ABD" w:rsidP="000B6ABD">
      <w:pPr>
        <w:pStyle w:val="Nadpis2"/>
        <w:rPr>
          <w:b w:val="0"/>
        </w:rPr>
      </w:pPr>
      <w:r w:rsidRPr="000B6ABD">
        <w:rPr>
          <w:b w:val="0"/>
        </w:rPr>
        <w:t>Funkční období členů OVTN je tříleté. Funkci člena OVTN lze zastávat i po více po sobě jdoucích funkčních obdobích.</w:t>
      </w:r>
    </w:p>
    <w:p w14:paraId="4AC9AD72" w14:textId="2D932989" w:rsidR="000B6ABD" w:rsidRPr="000B6ABD" w:rsidRDefault="000B6ABD" w:rsidP="000B6ABD">
      <w:pPr>
        <w:pStyle w:val="Nadpis2"/>
        <w:rPr>
          <w:b w:val="0"/>
        </w:rPr>
      </w:pPr>
      <w:r w:rsidRPr="000B6ABD">
        <w:rPr>
          <w:b w:val="0"/>
        </w:rPr>
        <w:t xml:space="preserve">Členství v OVTN zaniká: </w:t>
      </w:r>
    </w:p>
    <w:p w14:paraId="360FD451" w14:textId="0FA1A663" w:rsidR="000B6ABD" w:rsidRDefault="000B6ABD" w:rsidP="00C60E57">
      <w:pPr>
        <w:pStyle w:val="Nadpis2-"/>
        <w:numPr>
          <w:ilvl w:val="0"/>
          <w:numId w:val="3"/>
        </w:numPr>
      </w:pPr>
      <w:r>
        <w:t>uplynutím funkčního období,</w:t>
      </w:r>
    </w:p>
    <w:p w14:paraId="18510277" w14:textId="4778CDED" w:rsidR="000B6ABD" w:rsidRDefault="000B6ABD" w:rsidP="00C60E57">
      <w:pPr>
        <w:pStyle w:val="Nadpis2-"/>
        <w:numPr>
          <w:ilvl w:val="0"/>
          <w:numId w:val="3"/>
        </w:numPr>
      </w:pPr>
      <w:r>
        <w:t>odvoláním ředitelem ČIA,</w:t>
      </w:r>
    </w:p>
    <w:p w14:paraId="76D85D4D" w14:textId="0080CC27" w:rsidR="000B6ABD" w:rsidRDefault="000B6ABD" w:rsidP="00C60E57">
      <w:pPr>
        <w:pStyle w:val="Nadpis2-"/>
        <w:numPr>
          <w:ilvl w:val="0"/>
          <w:numId w:val="3"/>
        </w:numPr>
      </w:pPr>
      <w:r>
        <w:t xml:space="preserve">odstoupením člena </w:t>
      </w:r>
      <w:r>
        <w:rPr>
          <w:spacing w:val="-4"/>
          <w:szCs w:val="24"/>
        </w:rPr>
        <w:t>OV</w:t>
      </w:r>
      <w:r>
        <w:t>TN,</w:t>
      </w:r>
    </w:p>
    <w:p w14:paraId="65805D83" w14:textId="6824997B" w:rsidR="000B6ABD" w:rsidRDefault="000B6ABD" w:rsidP="00C60E57">
      <w:pPr>
        <w:pStyle w:val="Nadpis2-"/>
        <w:numPr>
          <w:ilvl w:val="0"/>
          <w:numId w:val="3"/>
        </w:numPr>
      </w:pPr>
      <w:r>
        <w:t>úmrtím člena.</w:t>
      </w:r>
    </w:p>
    <w:p w14:paraId="08906540" w14:textId="4FB909B5" w:rsidR="000B6ABD" w:rsidRPr="000B6ABD" w:rsidRDefault="000B6ABD" w:rsidP="000B6ABD">
      <w:pPr>
        <w:pStyle w:val="Nadpis2"/>
        <w:rPr>
          <w:b w:val="0"/>
        </w:rPr>
      </w:pPr>
      <w:r w:rsidRPr="000B6ABD">
        <w:rPr>
          <w:b w:val="0"/>
        </w:rPr>
        <w:t>ČIA může se členy OVTN uzavřít smlouvu o úhradě nákladů vzniklých v souvislosti s výkonem funkce člena</w:t>
      </w:r>
      <w:r w:rsidRPr="000B6ABD" w:rsidDel="00D3628E">
        <w:rPr>
          <w:b w:val="0"/>
        </w:rPr>
        <w:t xml:space="preserve"> </w:t>
      </w:r>
      <w:r w:rsidRPr="000B6ABD">
        <w:rPr>
          <w:b w:val="0"/>
        </w:rPr>
        <w:t>OVTN, zejména s přípravou a účastí na zasedání, popř. cestovních výdajů u členů OVTN, kteří mají bydliště mimo místo zasedání OVTN.</w:t>
      </w:r>
    </w:p>
    <w:p w14:paraId="6AD05718" w14:textId="0CF806FC" w:rsidR="00514A7B" w:rsidRDefault="00514A7B" w:rsidP="000B6ABD">
      <w:pPr>
        <w:pStyle w:val="Nadpis1"/>
        <w:numPr>
          <w:ilvl w:val="0"/>
          <w:numId w:val="0"/>
        </w:numPr>
        <w:ind w:left="432"/>
        <w:rPr>
          <w:b w:val="0"/>
        </w:rPr>
      </w:pPr>
    </w:p>
    <w:p w14:paraId="0B44D78D" w14:textId="77777777" w:rsidR="000B6ABD" w:rsidRPr="00287288" w:rsidRDefault="000B6ABD" w:rsidP="000B6ABD">
      <w:pPr>
        <w:pStyle w:val="Nadpis1"/>
        <w:rPr>
          <w:bCs/>
          <w:caps w:val="0"/>
        </w:rPr>
      </w:pPr>
      <w:r w:rsidRPr="00287288">
        <w:rPr>
          <w:bCs/>
        </w:rPr>
        <w:t xml:space="preserve">Základní práva a povinnosti </w:t>
      </w:r>
      <w:r>
        <w:rPr>
          <w:bCs/>
        </w:rPr>
        <w:t xml:space="preserve">Sekretáře a </w:t>
      </w:r>
      <w:r w:rsidRPr="00287288">
        <w:rPr>
          <w:bCs/>
        </w:rPr>
        <w:t>členů OVTN</w:t>
      </w:r>
    </w:p>
    <w:p w14:paraId="6B0DF83D" w14:textId="218E557E" w:rsidR="000B6ABD" w:rsidRDefault="000B6ABD" w:rsidP="000B6ABD">
      <w:pPr>
        <w:pStyle w:val="Nadpis2"/>
      </w:pPr>
      <w:r>
        <w:t>Sekretář OVTN:</w:t>
      </w:r>
    </w:p>
    <w:p w14:paraId="11F928F6" w14:textId="03134F40" w:rsidR="000B6ABD" w:rsidRPr="00287288" w:rsidRDefault="000B6ABD" w:rsidP="00C60E57">
      <w:pPr>
        <w:pStyle w:val="Nadpis2-"/>
        <w:numPr>
          <w:ilvl w:val="0"/>
          <w:numId w:val="3"/>
        </w:numPr>
      </w:pPr>
      <w:r w:rsidRPr="00287288">
        <w:t>řídí práci OVTN na základě programu činnosti a pokynů ředitele ČIA,</w:t>
      </w:r>
    </w:p>
    <w:p w14:paraId="1EA50EF4" w14:textId="70DFAE89" w:rsidR="000B6ABD" w:rsidRDefault="000B6ABD" w:rsidP="00C60E57">
      <w:pPr>
        <w:pStyle w:val="Nadpis2-"/>
        <w:numPr>
          <w:ilvl w:val="0"/>
          <w:numId w:val="3"/>
        </w:numPr>
      </w:pPr>
      <w:r w:rsidRPr="00287288">
        <w:t>zabezpečuje administrativní a organizační práce spojené s činností OVTN, což zahrnuje zejména:</w:t>
      </w:r>
    </w:p>
    <w:p w14:paraId="3D3B7936" w14:textId="1CD7D246" w:rsidR="000B6ABD" w:rsidRPr="00287288" w:rsidRDefault="000B6ABD" w:rsidP="00C60E57">
      <w:pPr>
        <w:pStyle w:val="Nadpis2-"/>
        <w:numPr>
          <w:ilvl w:val="1"/>
          <w:numId w:val="3"/>
        </w:numPr>
      </w:pPr>
      <w:r w:rsidRPr="00287288">
        <w:t>přípravu návrhu programu činnosti OVTN (zahrnující i podněty pro práci OVTN uplatněné v ČIA),</w:t>
      </w:r>
    </w:p>
    <w:p w14:paraId="2DA5ECE7" w14:textId="68911821" w:rsidR="000B6ABD" w:rsidRPr="00287288" w:rsidRDefault="000B6ABD" w:rsidP="00C60E57">
      <w:pPr>
        <w:pStyle w:val="Nadpis2-"/>
        <w:numPr>
          <w:ilvl w:val="1"/>
          <w:numId w:val="3"/>
        </w:numPr>
      </w:pPr>
      <w:r w:rsidRPr="00287288">
        <w:t>organizování zasedání OVTN,</w:t>
      </w:r>
    </w:p>
    <w:p w14:paraId="517E1D0E" w14:textId="167801EB" w:rsidR="000B6ABD" w:rsidRPr="00287288" w:rsidRDefault="000B6ABD" w:rsidP="00C60E57">
      <w:pPr>
        <w:pStyle w:val="Nadpis2-"/>
        <w:numPr>
          <w:ilvl w:val="1"/>
          <w:numId w:val="3"/>
        </w:numPr>
      </w:pPr>
      <w:r w:rsidRPr="00287288">
        <w:t>vedení spisové agendy OVTN.</w:t>
      </w:r>
    </w:p>
    <w:p w14:paraId="1DD70984" w14:textId="77777777" w:rsidR="000B6ABD" w:rsidRDefault="000B6ABD" w:rsidP="000B6ABD">
      <w:pPr>
        <w:pStyle w:val="Nadpis2"/>
      </w:pPr>
      <w:r>
        <w:t>Členové OVTN:</w:t>
      </w:r>
    </w:p>
    <w:p w14:paraId="5D94DEA0" w14:textId="6BBAC23C" w:rsidR="000B6ABD" w:rsidRPr="00287288" w:rsidRDefault="000B6ABD" w:rsidP="00C60E57">
      <w:pPr>
        <w:pStyle w:val="Nadpis2-"/>
        <w:numPr>
          <w:ilvl w:val="0"/>
          <w:numId w:val="3"/>
        </w:numPr>
      </w:pPr>
      <w:r w:rsidRPr="00287288">
        <w:t>účastní se osobně zasedání OVTN a svými odbornými znalostmi se aktivně podílejí na</w:t>
      </w:r>
      <w:r w:rsidR="00C60E57" w:rsidRPr="000B6ABD">
        <w:rPr>
          <w:b/>
        </w:rPr>
        <w:t> </w:t>
      </w:r>
      <w:r w:rsidRPr="00287288">
        <w:t>plnění úkolů OVTN v souladu s jeho posláním (viz bod 1.1),</w:t>
      </w:r>
    </w:p>
    <w:p w14:paraId="332D7984" w14:textId="2CB4FAD5" w:rsidR="000B6ABD" w:rsidRPr="00287288" w:rsidRDefault="000B6ABD" w:rsidP="00C60E57">
      <w:pPr>
        <w:pStyle w:val="Nadpis2-"/>
        <w:numPr>
          <w:ilvl w:val="0"/>
          <w:numId w:val="3"/>
        </w:numPr>
      </w:pPr>
      <w:r w:rsidRPr="00287288">
        <w:t>posuzují a předkládají problémy a návrhy na jejich řešení v oblasti působnosti OVTN,</w:t>
      </w:r>
    </w:p>
    <w:p w14:paraId="729B8B2D" w14:textId="3607950C" w:rsidR="000B6ABD" w:rsidRPr="00287288" w:rsidRDefault="000B6ABD" w:rsidP="00C60E57">
      <w:pPr>
        <w:pStyle w:val="Nadpis2-"/>
        <w:numPr>
          <w:ilvl w:val="0"/>
          <w:numId w:val="3"/>
        </w:numPr>
      </w:pPr>
      <w:r w:rsidRPr="00287288">
        <w:t>vyjadřují svůj názor, popř. názor zainteresované strany, kterou zastupují, k návrhům a problémům předloženým k posouzení OVTN a následně formulují závěry a doporučení OVTN.</w:t>
      </w:r>
    </w:p>
    <w:p w14:paraId="54372F76" w14:textId="36664E29" w:rsidR="000B6ABD" w:rsidRDefault="000B6ABD" w:rsidP="000B6ABD">
      <w:pPr>
        <w:pStyle w:val="Nadpis2"/>
        <w:keepNext w:val="0"/>
        <w:rPr>
          <w:b w:val="0"/>
          <w:i/>
          <w:szCs w:val="24"/>
        </w:rPr>
      </w:pPr>
      <w:r w:rsidRPr="000B6ABD">
        <w:rPr>
          <w:b w:val="0"/>
        </w:rPr>
        <w:t>Člen OVTN, který se nemůže zasedání OVTN osobně zúčastnit, se může nechat zastoupit, informuje však o tom předem sekretáře OVTN a předloží písemné pověření pro</w:t>
      </w:r>
      <w:r w:rsidR="00C60E57" w:rsidRPr="000B6ABD">
        <w:rPr>
          <w:b w:val="0"/>
        </w:rPr>
        <w:t> </w:t>
      </w:r>
      <w:r w:rsidRPr="000B6ABD">
        <w:rPr>
          <w:b w:val="0"/>
        </w:rPr>
        <w:t xml:space="preserve">zastupování. </w:t>
      </w:r>
      <w:r w:rsidRPr="000B6ABD">
        <w:rPr>
          <w:b w:val="0"/>
          <w:szCs w:val="24"/>
        </w:rPr>
        <w:t xml:space="preserve">Při zastupování člena OVTN podepíše příslušná osoba rovněž </w:t>
      </w:r>
      <w:r w:rsidRPr="000B6ABD">
        <w:rPr>
          <w:b w:val="0"/>
        </w:rPr>
        <w:t xml:space="preserve">prohlášení člena orgánu ČIA dle příslušného interního dokumentu </w:t>
      </w:r>
      <w:r w:rsidRPr="000B6ABD">
        <w:rPr>
          <w:b w:val="0"/>
          <w:i/>
        </w:rPr>
        <w:t>(01_06-P014)</w:t>
      </w:r>
      <w:r w:rsidRPr="000B6ABD">
        <w:rPr>
          <w:b w:val="0"/>
          <w:i/>
          <w:szCs w:val="24"/>
        </w:rPr>
        <w:t>.</w:t>
      </w:r>
    </w:p>
    <w:p w14:paraId="40F8B28C" w14:textId="14363188" w:rsidR="000B6ABD" w:rsidRDefault="000B6ABD" w:rsidP="000B6ABD"/>
    <w:p w14:paraId="02BA4A96" w14:textId="77777777" w:rsidR="000B6ABD" w:rsidRPr="00287288" w:rsidRDefault="000B6ABD" w:rsidP="000B6ABD">
      <w:pPr>
        <w:pStyle w:val="Nadpis1"/>
        <w:rPr>
          <w:bCs/>
          <w:caps w:val="0"/>
        </w:rPr>
      </w:pPr>
      <w:r w:rsidRPr="00287288">
        <w:rPr>
          <w:bCs/>
        </w:rPr>
        <w:t>Jednací řád odborného výboru</w:t>
      </w:r>
    </w:p>
    <w:p w14:paraId="3FCC004F" w14:textId="4F303B99" w:rsidR="000B6ABD" w:rsidRPr="000B6ABD" w:rsidRDefault="000B6ABD" w:rsidP="000B6ABD">
      <w:pPr>
        <w:pStyle w:val="Nadpis2"/>
        <w:keepNext w:val="0"/>
        <w:rPr>
          <w:b w:val="0"/>
        </w:rPr>
      </w:pPr>
      <w:r w:rsidRPr="000B6ABD">
        <w:rPr>
          <w:b w:val="0"/>
        </w:rPr>
        <w:t>Jednání OVTN svolává jeho sekretář, který vede agendu OVTN, v souladu s programem činnosti OVTN.</w:t>
      </w:r>
    </w:p>
    <w:p w14:paraId="1034A9CD" w14:textId="0671E413" w:rsidR="000B6ABD" w:rsidRPr="000B6ABD" w:rsidRDefault="000B6ABD" w:rsidP="000B6ABD">
      <w:pPr>
        <w:pStyle w:val="Nadpis2"/>
        <w:keepNext w:val="0"/>
        <w:rPr>
          <w:b w:val="0"/>
        </w:rPr>
      </w:pPr>
      <w:r w:rsidRPr="000B6ABD">
        <w:rPr>
          <w:b w:val="0"/>
        </w:rPr>
        <w:t>Pozvánky, v nichž je uvedeno místo, čas, program jednání a další potřebné podklady, jsou rozesílány elektronicky tak, aby je členové OVTN obdrželi nejpozději 14 dní před jednáním.</w:t>
      </w:r>
    </w:p>
    <w:p w14:paraId="4F62D272" w14:textId="6CD754EE" w:rsidR="000B6ABD" w:rsidRPr="000B6ABD" w:rsidRDefault="000B6ABD" w:rsidP="000B6ABD">
      <w:pPr>
        <w:pStyle w:val="Nadpis2"/>
        <w:keepNext w:val="0"/>
        <w:rPr>
          <w:b w:val="0"/>
        </w:rPr>
      </w:pPr>
      <w:r w:rsidRPr="000B6ABD">
        <w:rPr>
          <w:b w:val="0"/>
        </w:rPr>
        <w:t>OVTN se schází k jednání zpravidla dvakrát ročně.</w:t>
      </w:r>
    </w:p>
    <w:p w14:paraId="1D30495D" w14:textId="191B2AFE" w:rsidR="000B6ABD" w:rsidRPr="000B6ABD" w:rsidRDefault="000B6ABD" w:rsidP="000B6ABD">
      <w:pPr>
        <w:pStyle w:val="Nadpis2"/>
        <w:keepNext w:val="0"/>
        <w:rPr>
          <w:b w:val="0"/>
        </w:rPr>
      </w:pPr>
      <w:r w:rsidRPr="000B6ABD">
        <w:rPr>
          <w:b w:val="0"/>
        </w:rPr>
        <w:t>Jednání OVTN řídí jeho sekretář, v jeho nepřítomnosti pak ředitelem ČIA pověřený zaměstnanec ČIA.</w:t>
      </w:r>
    </w:p>
    <w:p w14:paraId="607B487A" w14:textId="7E2B07DF" w:rsidR="000B6ABD" w:rsidRPr="000B6ABD" w:rsidRDefault="000B6ABD" w:rsidP="000B6ABD">
      <w:pPr>
        <w:pStyle w:val="Nadpis2"/>
        <w:keepNext w:val="0"/>
        <w:rPr>
          <w:b w:val="0"/>
        </w:rPr>
      </w:pPr>
      <w:r w:rsidRPr="000B6ABD">
        <w:rPr>
          <w:b w:val="0"/>
        </w:rPr>
        <w:t>OVTN je oprávněn přizvat k jednotlivým bodům jednáním další odborníky, kteří mohou k projednávané problematice zaujímat stanoviska, která mají charakter doporučení.</w:t>
      </w:r>
    </w:p>
    <w:p w14:paraId="74986C66" w14:textId="3A05C308" w:rsidR="000B6ABD" w:rsidRPr="000B6ABD" w:rsidRDefault="000B6ABD" w:rsidP="000B6ABD">
      <w:pPr>
        <w:pStyle w:val="Nadpis2"/>
        <w:keepNext w:val="0"/>
        <w:rPr>
          <w:b w:val="0"/>
        </w:rPr>
      </w:pPr>
      <w:r w:rsidRPr="000B6ABD">
        <w:rPr>
          <w:b w:val="0"/>
        </w:rPr>
        <w:t>Kromě členů OVTN a přizvaných osob má právo se jednání OVTN zúčastňovat ředitel ČIA a vedoucí CTN.</w:t>
      </w:r>
    </w:p>
    <w:p w14:paraId="4D71142C" w14:textId="61843E19" w:rsidR="000B6ABD" w:rsidRDefault="000B6ABD" w:rsidP="00833555">
      <w:pPr>
        <w:pStyle w:val="Nadpis2"/>
        <w:keepNext w:val="0"/>
        <w:rPr>
          <w:b w:val="0"/>
        </w:rPr>
      </w:pPr>
      <w:r w:rsidRPr="000B6ABD">
        <w:rPr>
          <w:b w:val="0"/>
        </w:rPr>
        <w:t>Zápis z jednání OVTN pořizuje jeho sekretář. V zápise se uvádí zejména:</w:t>
      </w:r>
    </w:p>
    <w:p w14:paraId="2760E507" w14:textId="77777777" w:rsidR="000B6ABD" w:rsidRDefault="000B6ABD" w:rsidP="00C60E57">
      <w:pPr>
        <w:pStyle w:val="Nadpis2-"/>
        <w:numPr>
          <w:ilvl w:val="0"/>
          <w:numId w:val="5"/>
        </w:numPr>
      </w:pPr>
      <w:r>
        <w:t>jmenný seznam přítomných členů OVTN, případně jejich zástupců, zaměstnanců ČIA a přizvaných hostů,</w:t>
      </w:r>
    </w:p>
    <w:p w14:paraId="4B3EF690" w14:textId="6FEF74CB" w:rsidR="000B6ABD" w:rsidRDefault="000B6ABD" w:rsidP="00C60E57">
      <w:pPr>
        <w:pStyle w:val="Nadpis2-"/>
        <w:numPr>
          <w:ilvl w:val="0"/>
          <w:numId w:val="4"/>
        </w:numPr>
      </w:pPr>
      <w:r>
        <w:t>stručný průběh jednání,</w:t>
      </w:r>
    </w:p>
    <w:p w14:paraId="294F2A64" w14:textId="6D46BAC9" w:rsidR="000B6ABD" w:rsidRDefault="000B6ABD" w:rsidP="00C60E57">
      <w:pPr>
        <w:pStyle w:val="Odstavecseseznamem"/>
        <w:numPr>
          <w:ilvl w:val="0"/>
          <w:numId w:val="5"/>
        </w:numPr>
      </w:pPr>
      <w:r>
        <w:t>závěry vyplývající z jednání, případná odlišná stanoviska nebo návrhy členů OVTN, pokud požádají o jejich zaznamenání.</w:t>
      </w:r>
    </w:p>
    <w:p w14:paraId="7BBF2FD5" w14:textId="77777777" w:rsidR="000B6ABD" w:rsidRPr="000B6ABD" w:rsidRDefault="000B6ABD" w:rsidP="000B6ABD">
      <w:pPr>
        <w:pStyle w:val="Nadpis2"/>
        <w:keepNext w:val="0"/>
        <w:rPr>
          <w:b w:val="0"/>
        </w:rPr>
      </w:pPr>
      <w:r w:rsidRPr="000B6ABD">
        <w:rPr>
          <w:b w:val="0"/>
        </w:rPr>
        <w:t>Sekretář OVTN předá řediteli ČIA zápis z jednání OVTN nejpozději do 1 týdne od zasedání OVTN.</w:t>
      </w:r>
    </w:p>
    <w:p w14:paraId="709B03F9" w14:textId="4019CE13" w:rsidR="000B6ABD" w:rsidRPr="000B6ABD" w:rsidRDefault="000B6ABD" w:rsidP="000B6ABD">
      <w:pPr>
        <w:pStyle w:val="Nadpis2"/>
        <w:keepNext w:val="0"/>
        <w:rPr>
          <w:b w:val="0"/>
        </w:rPr>
      </w:pPr>
      <w:r w:rsidRPr="000B6ABD">
        <w:rPr>
          <w:b w:val="0"/>
        </w:rPr>
        <w:t>Zápis rozesílá sekretář OVTN do 2 týdnů všem členům OVTN. Náměty na úpravu zápisu lze uplatnit pouze písemnou formou (i elektronicky) u sekretáře OVTN, a to nejpozději do</w:t>
      </w:r>
      <w:r w:rsidR="00C60E57" w:rsidRPr="000B6ABD">
        <w:rPr>
          <w:b w:val="0"/>
        </w:rPr>
        <w:t> </w:t>
      </w:r>
      <w:r w:rsidRPr="000B6ABD">
        <w:rPr>
          <w:b w:val="0"/>
        </w:rPr>
        <w:t>14 dní po obdržení zápisu. S případnými náměty na úpravu zápisu se sekretář OVTN seznámí a následně do 1 týdne buď rozešle všem členům OVTN upravený zápis, nebo autora námětu informuje, že neshledal k úpravě zápisu důvod.</w:t>
      </w:r>
    </w:p>
    <w:p w14:paraId="05F46291" w14:textId="71F5DF2E" w:rsidR="000B6ABD" w:rsidRPr="000B6ABD" w:rsidRDefault="000B6ABD" w:rsidP="000B6ABD">
      <w:pPr>
        <w:pStyle w:val="Nadpis2"/>
        <w:keepNext w:val="0"/>
        <w:rPr>
          <w:b w:val="0"/>
        </w:rPr>
      </w:pPr>
      <w:r w:rsidRPr="000B6ABD">
        <w:rPr>
          <w:b w:val="0"/>
        </w:rPr>
        <w:t>Sekretář OVTN sleduje plnění jednotlivých úkolů vyplývajících ze zápisu.</w:t>
      </w:r>
    </w:p>
    <w:p w14:paraId="0B7618F0" w14:textId="0FFC1463" w:rsidR="000B6ABD" w:rsidRPr="000B6ABD" w:rsidRDefault="000B6ABD" w:rsidP="000B6ABD">
      <w:pPr>
        <w:pStyle w:val="Nadpis2"/>
        <w:keepNext w:val="0"/>
        <w:rPr>
          <w:b w:val="0"/>
        </w:rPr>
      </w:pPr>
      <w:r w:rsidRPr="000B6ABD">
        <w:rPr>
          <w:b w:val="0"/>
        </w:rPr>
        <w:t>Pokud je to vhodné, je možno projednat problematiku OVTN elektronicky, včetně elektronického hlasování.</w:t>
      </w:r>
    </w:p>
    <w:p w14:paraId="4D78A0AA" w14:textId="575EF187" w:rsidR="000B6ABD" w:rsidRPr="000B6ABD" w:rsidRDefault="000B6ABD" w:rsidP="000B6ABD">
      <w:pPr>
        <w:pStyle w:val="Nadpis2"/>
        <w:keepNext w:val="0"/>
        <w:rPr>
          <w:b w:val="0"/>
        </w:rPr>
      </w:pPr>
      <w:r w:rsidRPr="000B6ABD">
        <w:rPr>
          <w:b w:val="0"/>
        </w:rPr>
        <w:t>Pro jednání pracovních skupin vytvořených podle bodu 1.3 se použijí ustanovení tohoto jednacího řádu přiměřeně.</w:t>
      </w:r>
    </w:p>
    <w:p w14:paraId="7E16F31D" w14:textId="77777777" w:rsidR="000B6ABD" w:rsidRPr="000B6ABD" w:rsidRDefault="000B6ABD" w:rsidP="000B6ABD"/>
    <w:p w14:paraId="2230A087" w14:textId="77777777" w:rsidR="000B6ABD" w:rsidRPr="000B6ABD" w:rsidRDefault="000B6ABD" w:rsidP="000B6ABD"/>
    <w:sectPr w:rsidR="000B6ABD" w:rsidRPr="000B6ABD" w:rsidSect="00F05DD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851" w:bottom="1418" w:left="85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D7147" w14:textId="77777777" w:rsidR="00207D08" w:rsidRDefault="00207D08">
      <w:r>
        <w:separator/>
      </w:r>
    </w:p>
  </w:endnote>
  <w:endnote w:type="continuationSeparator" w:id="0">
    <w:p w14:paraId="225107B7" w14:textId="77777777" w:rsidR="00207D08" w:rsidRDefault="00207D08">
      <w:r>
        <w:continuationSeparator/>
      </w:r>
    </w:p>
  </w:endnote>
  <w:endnote w:type="continuationNotice" w:id="1">
    <w:p w14:paraId="3BF06F99" w14:textId="77777777" w:rsidR="00B54B53" w:rsidRDefault="00B54B5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8C95" w14:textId="45349AD3" w:rsidR="00207D08" w:rsidRPr="00DC607D" w:rsidRDefault="00F05DD5" w:rsidP="00F05DD5">
    <w:pPr>
      <w:pStyle w:val="Zpat"/>
      <w:tabs>
        <w:tab w:val="clear" w:pos="4536"/>
        <w:tab w:val="clear" w:pos="9072"/>
      </w:tabs>
      <w:rPr>
        <w:sz w:val="18"/>
        <w:szCs w:val="18"/>
      </w:rPr>
    </w:pPr>
    <w:r w:rsidRPr="00F05DD5">
      <w:rPr>
        <w:sz w:val="18"/>
        <w:szCs w:val="18"/>
      </w:rPr>
      <w:ptab w:relativeTo="margin" w:alignment="center" w:leader="none"/>
    </w:r>
    <w:r>
      <w:rPr>
        <w:sz w:val="18"/>
        <w:szCs w:val="18"/>
      </w:rPr>
      <w:t>0</w:t>
    </w:r>
    <w:r w:rsidR="000B6ABD">
      <w:rPr>
        <w:sz w:val="18"/>
        <w:szCs w:val="18"/>
      </w:rPr>
      <w:t>1_06</w:t>
    </w:r>
    <w:r>
      <w:rPr>
        <w:sz w:val="18"/>
        <w:szCs w:val="18"/>
      </w:rPr>
      <w:t>-P00</w:t>
    </w:r>
    <w:r w:rsidR="000B6ABD">
      <w:rPr>
        <w:sz w:val="18"/>
        <w:szCs w:val="18"/>
      </w:rPr>
      <w:t>9</w:t>
    </w:r>
    <w:r>
      <w:rPr>
        <w:sz w:val="18"/>
        <w:szCs w:val="18"/>
      </w:rPr>
      <w:t>_20250</w:t>
    </w:r>
    <w:r w:rsidR="00C55588">
      <w:rPr>
        <w:sz w:val="18"/>
        <w:szCs w:val="18"/>
      </w:rPr>
      <w:t>317</w:t>
    </w:r>
    <w:r w:rsidRPr="00F05DD5">
      <w:rPr>
        <w:sz w:val="18"/>
        <w:szCs w:val="18"/>
      </w:rPr>
      <w:ptab w:relativeTo="margin" w:alignment="right" w:leader="none"/>
    </w:r>
    <w:r w:rsidRPr="00F05DD5">
      <w:rPr>
        <w:sz w:val="18"/>
        <w:szCs w:val="18"/>
      </w:rPr>
      <w:t>Str</w:t>
    </w:r>
    <w:r>
      <w:rPr>
        <w:sz w:val="18"/>
        <w:szCs w:val="18"/>
      </w:rPr>
      <w:t>a</w:t>
    </w:r>
    <w:r w:rsidRPr="00F05DD5">
      <w:rPr>
        <w:sz w:val="18"/>
        <w:szCs w:val="18"/>
      </w:rPr>
      <w:t xml:space="preserve">na </w:t>
    </w:r>
    <w:r w:rsidRPr="00DC607D">
      <w:rPr>
        <w:bCs/>
        <w:sz w:val="18"/>
        <w:szCs w:val="18"/>
      </w:rPr>
      <w:fldChar w:fldCharType="begin"/>
    </w:r>
    <w:r w:rsidRPr="00DC607D">
      <w:rPr>
        <w:bCs/>
        <w:sz w:val="18"/>
        <w:szCs w:val="18"/>
      </w:rPr>
      <w:instrText>PAGE  \* Arabic  \* MERGEFORMAT</w:instrText>
    </w:r>
    <w:r w:rsidRPr="00DC607D">
      <w:rPr>
        <w:bCs/>
        <w:sz w:val="18"/>
        <w:szCs w:val="18"/>
      </w:rPr>
      <w:fldChar w:fldCharType="separate"/>
    </w:r>
    <w:r w:rsidR="00B12314">
      <w:rPr>
        <w:bCs/>
        <w:noProof/>
        <w:sz w:val="18"/>
        <w:szCs w:val="18"/>
      </w:rPr>
      <w:t>1</w:t>
    </w:r>
    <w:r w:rsidRPr="00DC607D">
      <w:rPr>
        <w:bCs/>
        <w:sz w:val="18"/>
        <w:szCs w:val="18"/>
      </w:rPr>
      <w:fldChar w:fldCharType="end"/>
    </w:r>
    <w:r w:rsidRPr="00DC607D">
      <w:rPr>
        <w:sz w:val="18"/>
        <w:szCs w:val="18"/>
      </w:rPr>
      <w:t xml:space="preserve"> / </w:t>
    </w:r>
    <w:r w:rsidRPr="00DC607D">
      <w:rPr>
        <w:bCs/>
        <w:sz w:val="18"/>
        <w:szCs w:val="18"/>
      </w:rPr>
      <w:fldChar w:fldCharType="begin"/>
    </w:r>
    <w:r w:rsidRPr="00DC607D">
      <w:rPr>
        <w:bCs/>
        <w:sz w:val="18"/>
        <w:szCs w:val="18"/>
      </w:rPr>
      <w:instrText>NUMPAGES  \* Arabic  \* MERGEFORMAT</w:instrText>
    </w:r>
    <w:r w:rsidRPr="00DC607D">
      <w:rPr>
        <w:bCs/>
        <w:sz w:val="18"/>
        <w:szCs w:val="18"/>
      </w:rPr>
      <w:fldChar w:fldCharType="separate"/>
    </w:r>
    <w:r w:rsidR="00B12314">
      <w:rPr>
        <w:bCs/>
        <w:noProof/>
        <w:sz w:val="18"/>
        <w:szCs w:val="18"/>
      </w:rPr>
      <w:t>3</w:t>
    </w:r>
    <w:r w:rsidRPr="00DC607D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8C99" w14:textId="77777777" w:rsidR="00207D08" w:rsidRDefault="00B12314" w:rsidP="00373783">
    <w:pPr>
      <w:pStyle w:val="Zpat"/>
    </w:pPr>
    <w:r>
      <w:pict w14:anchorId="371E8C9E">
        <v:rect id="_x0000_i1027" style="width:0;height:1.5pt" o:hralign="center" o:hrstd="t" o:hr="t" fillcolor="gray" stroked="f"/>
      </w:pict>
    </w:r>
  </w:p>
  <w:p w14:paraId="371E8C9A" w14:textId="30398B5C" w:rsidR="00207D08" w:rsidRPr="00EF7E2B" w:rsidRDefault="00207D08">
    <w:pPr>
      <w:pStyle w:val="Zpat"/>
    </w:pPr>
    <w:r w:rsidRPr="00CF6FF8">
      <w:tab/>
    </w:r>
    <w:r w:rsidRPr="00EF7E2B">
      <w:t>02_02-P003-20210701</w:t>
    </w:r>
    <w:r w:rsidRPr="00EF7E2B">
      <w:tab/>
      <w:t xml:space="preserve">strana: </w:t>
    </w:r>
    <w:r w:rsidRPr="0001593B">
      <w:fldChar w:fldCharType="begin"/>
    </w:r>
    <w:r w:rsidRPr="00EF7E2B">
      <w:instrText xml:space="preserve"> PAGE </w:instrText>
    </w:r>
    <w:r w:rsidRPr="0001593B">
      <w:fldChar w:fldCharType="separate"/>
    </w:r>
    <w:r>
      <w:rPr>
        <w:noProof/>
      </w:rPr>
      <w:t>1</w:t>
    </w:r>
    <w:r w:rsidRPr="0001593B">
      <w:fldChar w:fldCharType="end"/>
    </w:r>
    <w:r w:rsidRPr="00EF7E2B">
      <w:t>/</w:t>
    </w:r>
    <w:r w:rsidRPr="0001593B">
      <w:fldChar w:fldCharType="begin"/>
    </w:r>
    <w:r w:rsidRPr="00EF7E2B">
      <w:instrText xml:space="preserve"> NUMPAGES </w:instrText>
    </w:r>
    <w:r w:rsidRPr="0001593B">
      <w:fldChar w:fldCharType="separate"/>
    </w:r>
    <w:r w:rsidR="00F05DD5">
      <w:rPr>
        <w:noProof/>
      </w:rPr>
      <w:t>4</w:t>
    </w:r>
    <w:r w:rsidRPr="0001593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67BFD" w14:textId="77777777" w:rsidR="00207D08" w:rsidRDefault="00207D08" w:rsidP="00856731">
      <w:r>
        <w:separator/>
      </w:r>
    </w:p>
  </w:footnote>
  <w:footnote w:type="continuationSeparator" w:id="0">
    <w:p w14:paraId="11C5322A" w14:textId="77777777" w:rsidR="00207D08" w:rsidRDefault="00207D08">
      <w:r>
        <w:continuationSeparator/>
      </w:r>
    </w:p>
  </w:footnote>
  <w:footnote w:type="continuationNotice" w:id="1">
    <w:p w14:paraId="3AFAF9E0" w14:textId="77777777" w:rsidR="00B54B53" w:rsidRDefault="00B54B5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8DDF" w14:textId="71CB2201" w:rsidR="009E5377" w:rsidRDefault="009E5377" w:rsidP="00F05DD5">
    <w:pPr>
      <w:tabs>
        <w:tab w:val="center" w:pos="4536"/>
        <w:tab w:val="right" w:pos="10205"/>
      </w:tabs>
      <w:spacing w:before="0" w:after="0"/>
    </w:pPr>
    <w:r>
      <w:t xml:space="preserve">Zpracovatel dokumentu: </w:t>
    </w:r>
    <w:r w:rsidR="00B776DD">
      <w:t>101</w:t>
    </w:r>
    <w:r>
      <w:tab/>
    </w:r>
    <w:r>
      <w:tab/>
    </w:r>
    <w:r w:rsidR="008D6FEA" w:rsidRPr="00A83A8E">
      <w:t>Český institut pro akreditaci, o.p.s.</w:t>
    </w:r>
    <w:r>
      <w:fldChar w:fldCharType="begin"/>
    </w:r>
    <w:r>
      <w:instrText xml:space="preserve"> COMMENTS </w:instrText>
    </w:r>
    <w:r>
      <w:fldChar w:fldCharType="end"/>
    </w:r>
  </w:p>
  <w:p w14:paraId="371E8C93" w14:textId="77777777" w:rsidR="00207D08" w:rsidRDefault="00B12314">
    <w:r>
      <w:pict w14:anchorId="371E8C9B">
        <v:rect id="_x0000_i1025" style="width:0;height:1.5pt" o:hralign="center" o:hrstd="t" o:hr="t" fillcolor="gray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E8C96" w14:textId="249D697B" w:rsidR="00207D08" w:rsidRPr="00A83A8E" w:rsidRDefault="00207D08">
    <w:r w:rsidRPr="00A83A8E">
      <w:t>Český institut pro akreditaci, o.p.s.</w:t>
    </w:r>
    <w:r>
      <w:tab/>
    </w:r>
    <w:r>
      <w:tab/>
    </w:r>
    <w:r>
      <w:tab/>
    </w:r>
    <w:r>
      <w:tab/>
    </w:r>
    <w:r>
      <w:tab/>
      <w:t>Šablona ŘD</w:t>
    </w:r>
  </w:p>
  <w:p w14:paraId="371E8C97" w14:textId="3BA776D8" w:rsidR="00207D08" w:rsidRDefault="00207D08">
    <w:r>
      <w:t>Zpracovatel dokumentu: 102</w:t>
    </w:r>
    <w:r>
      <w:tab/>
    </w:r>
    <w:r>
      <w:tab/>
    </w:r>
    <w:r>
      <w:tab/>
    </w:r>
    <w:r>
      <w:tab/>
    </w:r>
    <w:r>
      <w:tab/>
    </w:r>
    <w:r>
      <w:tab/>
    </w:r>
    <w:fldSimple w:instr=" SUBJECT ">
      <w:r w:rsidR="00F05DD5">
        <w:t>02_01</w:t>
      </w:r>
    </w:fldSimple>
    <w:r>
      <w:t>2</w:t>
    </w:r>
    <w:r w:rsidRPr="00A83A8E">
      <w:t>-</w:t>
    </w:r>
    <w:r>
      <w:t>P003</w:t>
    </w:r>
  </w:p>
  <w:p w14:paraId="371E8C98" w14:textId="77777777" w:rsidR="00207D08" w:rsidRPr="008B120A" w:rsidRDefault="00B12314" w:rsidP="00373783">
    <w:r>
      <w:pict w14:anchorId="371E8C9D">
        <v:rect id="_x0000_i1026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F750C"/>
    <w:multiLevelType w:val="multilevel"/>
    <w:tmpl w:val="8020AE9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2563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A9A6213"/>
    <w:multiLevelType w:val="hybridMultilevel"/>
    <w:tmpl w:val="4F20F572"/>
    <w:lvl w:ilvl="0" w:tplc="BCF0B7B4">
      <w:start w:val="1"/>
      <w:numFmt w:val="bullet"/>
      <w:pStyle w:val="CIAodrky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F772B"/>
    <w:multiLevelType w:val="hybridMultilevel"/>
    <w:tmpl w:val="00924884"/>
    <w:lvl w:ilvl="0" w:tplc="62688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30609F"/>
    <w:multiLevelType w:val="hybridMultilevel"/>
    <w:tmpl w:val="EE6A1624"/>
    <w:lvl w:ilvl="0" w:tplc="62688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B41B1"/>
    <w:multiLevelType w:val="hybridMultilevel"/>
    <w:tmpl w:val="EED4D726"/>
    <w:lvl w:ilvl="0" w:tplc="62688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6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30"/>
    <w:rsid w:val="0001593B"/>
    <w:rsid w:val="00017EF1"/>
    <w:rsid w:val="00024ED2"/>
    <w:rsid w:val="000424DF"/>
    <w:rsid w:val="00050C30"/>
    <w:rsid w:val="0005113A"/>
    <w:rsid w:val="00061660"/>
    <w:rsid w:val="00063634"/>
    <w:rsid w:val="00063B8A"/>
    <w:rsid w:val="00070AF2"/>
    <w:rsid w:val="00096786"/>
    <w:rsid w:val="000B22D1"/>
    <w:rsid w:val="000B6ABD"/>
    <w:rsid w:val="000D5D47"/>
    <w:rsid w:val="000E3601"/>
    <w:rsid w:val="000F071F"/>
    <w:rsid w:val="00100573"/>
    <w:rsid w:val="0010690F"/>
    <w:rsid w:val="001145DF"/>
    <w:rsid w:val="00136DAA"/>
    <w:rsid w:val="00163EED"/>
    <w:rsid w:val="00165E1C"/>
    <w:rsid w:val="00167E10"/>
    <w:rsid w:val="00171729"/>
    <w:rsid w:val="00175AE8"/>
    <w:rsid w:val="00177A48"/>
    <w:rsid w:val="001817C1"/>
    <w:rsid w:val="001A1EC3"/>
    <w:rsid w:val="001A22FA"/>
    <w:rsid w:val="001A5BB4"/>
    <w:rsid w:val="001B3477"/>
    <w:rsid w:val="001E54E8"/>
    <w:rsid w:val="00207900"/>
    <w:rsid w:val="00207D08"/>
    <w:rsid w:val="002373C5"/>
    <w:rsid w:val="00243F79"/>
    <w:rsid w:val="002507BE"/>
    <w:rsid w:val="00264C37"/>
    <w:rsid w:val="002766A2"/>
    <w:rsid w:val="002C0BE4"/>
    <w:rsid w:val="002C41BA"/>
    <w:rsid w:val="00302AB3"/>
    <w:rsid w:val="00314B1A"/>
    <w:rsid w:val="003232DA"/>
    <w:rsid w:val="0034175B"/>
    <w:rsid w:val="00347BEE"/>
    <w:rsid w:val="0036047C"/>
    <w:rsid w:val="00366394"/>
    <w:rsid w:val="0036729C"/>
    <w:rsid w:val="00370657"/>
    <w:rsid w:val="00373783"/>
    <w:rsid w:val="00375332"/>
    <w:rsid w:val="00380336"/>
    <w:rsid w:val="003812E8"/>
    <w:rsid w:val="00386A55"/>
    <w:rsid w:val="00397752"/>
    <w:rsid w:val="003A20B8"/>
    <w:rsid w:val="003A7CEA"/>
    <w:rsid w:val="003B1D3C"/>
    <w:rsid w:val="003B53C2"/>
    <w:rsid w:val="003C71F8"/>
    <w:rsid w:val="003D541E"/>
    <w:rsid w:val="003D7B5A"/>
    <w:rsid w:val="003E2578"/>
    <w:rsid w:val="00430C42"/>
    <w:rsid w:val="00437DC3"/>
    <w:rsid w:val="004642B2"/>
    <w:rsid w:val="0047191A"/>
    <w:rsid w:val="00486317"/>
    <w:rsid w:val="004A0794"/>
    <w:rsid w:val="004A6713"/>
    <w:rsid w:val="004B6722"/>
    <w:rsid w:val="004D4268"/>
    <w:rsid w:val="004E21E9"/>
    <w:rsid w:val="00501B83"/>
    <w:rsid w:val="00514A7B"/>
    <w:rsid w:val="005375F8"/>
    <w:rsid w:val="005501F8"/>
    <w:rsid w:val="00555CDE"/>
    <w:rsid w:val="00587151"/>
    <w:rsid w:val="005B1153"/>
    <w:rsid w:val="005B4B90"/>
    <w:rsid w:val="005D0925"/>
    <w:rsid w:val="005D5B85"/>
    <w:rsid w:val="005E44A4"/>
    <w:rsid w:val="005F2E87"/>
    <w:rsid w:val="00601783"/>
    <w:rsid w:val="00611C9A"/>
    <w:rsid w:val="006164D1"/>
    <w:rsid w:val="00624CCE"/>
    <w:rsid w:val="00624E0C"/>
    <w:rsid w:val="006268CF"/>
    <w:rsid w:val="00650580"/>
    <w:rsid w:val="006512E8"/>
    <w:rsid w:val="00654FC9"/>
    <w:rsid w:val="00685BE3"/>
    <w:rsid w:val="0069324E"/>
    <w:rsid w:val="006C0E37"/>
    <w:rsid w:val="006C2D2C"/>
    <w:rsid w:val="00733DA9"/>
    <w:rsid w:val="00741B36"/>
    <w:rsid w:val="00745FDF"/>
    <w:rsid w:val="00760796"/>
    <w:rsid w:val="00760C95"/>
    <w:rsid w:val="007648CB"/>
    <w:rsid w:val="007A1F66"/>
    <w:rsid w:val="007A4BC1"/>
    <w:rsid w:val="007B143B"/>
    <w:rsid w:val="007B3B36"/>
    <w:rsid w:val="007B3D85"/>
    <w:rsid w:val="007D29D2"/>
    <w:rsid w:val="008009B9"/>
    <w:rsid w:val="0081704F"/>
    <w:rsid w:val="0081773F"/>
    <w:rsid w:val="008240FC"/>
    <w:rsid w:val="0084517E"/>
    <w:rsid w:val="008542FB"/>
    <w:rsid w:val="00856731"/>
    <w:rsid w:val="00864875"/>
    <w:rsid w:val="0087297C"/>
    <w:rsid w:val="008A3BB9"/>
    <w:rsid w:val="008B120A"/>
    <w:rsid w:val="008B292F"/>
    <w:rsid w:val="008D6FEA"/>
    <w:rsid w:val="008E3E7C"/>
    <w:rsid w:val="008E5E00"/>
    <w:rsid w:val="008F648D"/>
    <w:rsid w:val="009070B6"/>
    <w:rsid w:val="009138A1"/>
    <w:rsid w:val="009255B9"/>
    <w:rsid w:val="00926E2B"/>
    <w:rsid w:val="009301C0"/>
    <w:rsid w:val="0093239E"/>
    <w:rsid w:val="0094747D"/>
    <w:rsid w:val="00965758"/>
    <w:rsid w:val="00966548"/>
    <w:rsid w:val="009C037F"/>
    <w:rsid w:val="009E37A4"/>
    <w:rsid w:val="009E5377"/>
    <w:rsid w:val="00A01714"/>
    <w:rsid w:val="00A10B85"/>
    <w:rsid w:val="00A223BF"/>
    <w:rsid w:val="00A30943"/>
    <w:rsid w:val="00A40392"/>
    <w:rsid w:val="00A46C32"/>
    <w:rsid w:val="00A73762"/>
    <w:rsid w:val="00A83A8E"/>
    <w:rsid w:val="00A84F95"/>
    <w:rsid w:val="00A90412"/>
    <w:rsid w:val="00A90C71"/>
    <w:rsid w:val="00A95344"/>
    <w:rsid w:val="00AA2273"/>
    <w:rsid w:val="00AB152F"/>
    <w:rsid w:val="00AB1652"/>
    <w:rsid w:val="00AB18D1"/>
    <w:rsid w:val="00AB68A4"/>
    <w:rsid w:val="00AC25AC"/>
    <w:rsid w:val="00AC2BBA"/>
    <w:rsid w:val="00AE5DF7"/>
    <w:rsid w:val="00B12314"/>
    <w:rsid w:val="00B51BDA"/>
    <w:rsid w:val="00B54B53"/>
    <w:rsid w:val="00B54B77"/>
    <w:rsid w:val="00B776DD"/>
    <w:rsid w:val="00B827D5"/>
    <w:rsid w:val="00B8494D"/>
    <w:rsid w:val="00B85CF1"/>
    <w:rsid w:val="00BB337C"/>
    <w:rsid w:val="00BB63A0"/>
    <w:rsid w:val="00BC1DB7"/>
    <w:rsid w:val="00BC6BEC"/>
    <w:rsid w:val="00BD2CA7"/>
    <w:rsid w:val="00BD5AC0"/>
    <w:rsid w:val="00BF1E34"/>
    <w:rsid w:val="00C016BE"/>
    <w:rsid w:val="00C2515E"/>
    <w:rsid w:val="00C53D84"/>
    <w:rsid w:val="00C55588"/>
    <w:rsid w:val="00C6096B"/>
    <w:rsid w:val="00C60E57"/>
    <w:rsid w:val="00C807F3"/>
    <w:rsid w:val="00CA30E7"/>
    <w:rsid w:val="00CA40BB"/>
    <w:rsid w:val="00CC56AE"/>
    <w:rsid w:val="00CF6FF8"/>
    <w:rsid w:val="00D027A4"/>
    <w:rsid w:val="00D04047"/>
    <w:rsid w:val="00D06292"/>
    <w:rsid w:val="00D34BD0"/>
    <w:rsid w:val="00D563EE"/>
    <w:rsid w:val="00D637F4"/>
    <w:rsid w:val="00D66D9C"/>
    <w:rsid w:val="00DC03C9"/>
    <w:rsid w:val="00DC0842"/>
    <w:rsid w:val="00DC607D"/>
    <w:rsid w:val="00DD248F"/>
    <w:rsid w:val="00DE38C8"/>
    <w:rsid w:val="00DE4FCB"/>
    <w:rsid w:val="00DE7E7C"/>
    <w:rsid w:val="00DF0AC5"/>
    <w:rsid w:val="00DF49E8"/>
    <w:rsid w:val="00DF630E"/>
    <w:rsid w:val="00DF6E01"/>
    <w:rsid w:val="00E05CBB"/>
    <w:rsid w:val="00E0632F"/>
    <w:rsid w:val="00E10F3B"/>
    <w:rsid w:val="00E13E30"/>
    <w:rsid w:val="00E30003"/>
    <w:rsid w:val="00E47C08"/>
    <w:rsid w:val="00E55B91"/>
    <w:rsid w:val="00E748CF"/>
    <w:rsid w:val="00E84E9E"/>
    <w:rsid w:val="00E92A1C"/>
    <w:rsid w:val="00EB20DA"/>
    <w:rsid w:val="00ED79EE"/>
    <w:rsid w:val="00EE29F0"/>
    <w:rsid w:val="00EF769C"/>
    <w:rsid w:val="00EF7E2B"/>
    <w:rsid w:val="00F013FB"/>
    <w:rsid w:val="00F05DD5"/>
    <w:rsid w:val="00F05E7F"/>
    <w:rsid w:val="00F10C4E"/>
    <w:rsid w:val="00F16C56"/>
    <w:rsid w:val="00F400B3"/>
    <w:rsid w:val="00F44539"/>
    <w:rsid w:val="00F569EE"/>
    <w:rsid w:val="00F670F7"/>
    <w:rsid w:val="00F720F3"/>
    <w:rsid w:val="00F74248"/>
    <w:rsid w:val="00F91308"/>
    <w:rsid w:val="00FA501C"/>
    <w:rsid w:val="00FB1FE1"/>
    <w:rsid w:val="00FB510F"/>
    <w:rsid w:val="00FC0949"/>
    <w:rsid w:val="00FD39FC"/>
    <w:rsid w:val="00FD5624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6"/>
    <o:shapelayout v:ext="edit">
      <o:idmap v:ext="edit" data="1"/>
    </o:shapelayout>
  </w:shapeDefaults>
  <w:decimalSymbol w:val=","/>
  <w:listSeparator w:val=";"/>
  <w14:docId w14:val="371E8C5D"/>
  <w15:docId w15:val="{4AB30428-F51F-4123-826A-5C4B5A01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CIA text"/>
    <w:qFormat/>
    <w:rsid w:val="00856731"/>
    <w:pPr>
      <w:spacing w:before="60" w:after="6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FB1FE1"/>
    <w:pPr>
      <w:keepNext/>
      <w:numPr>
        <w:numId w:val="1"/>
      </w:numPr>
      <w:spacing w:before="120"/>
      <w:jc w:val="left"/>
      <w:outlineLvl w:val="0"/>
    </w:pPr>
    <w:rPr>
      <w:b/>
      <w:caps/>
      <w:kern w:val="28"/>
    </w:rPr>
  </w:style>
  <w:style w:type="paragraph" w:styleId="Nadpis2">
    <w:name w:val="heading 2"/>
    <w:basedOn w:val="Normln"/>
    <w:next w:val="Normln"/>
    <w:link w:val="Nadpis2Char"/>
    <w:qFormat/>
    <w:rsid w:val="00FB1FE1"/>
    <w:pPr>
      <w:keepNext/>
      <w:numPr>
        <w:ilvl w:val="1"/>
        <w:numId w:val="1"/>
      </w:numPr>
      <w:spacing w:after="20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397752"/>
    <w:pPr>
      <w:numPr>
        <w:ilvl w:val="2"/>
        <w:numId w:val="1"/>
      </w:numPr>
      <w:spacing w:after="20"/>
      <w:ind w:left="992"/>
      <w:outlineLvl w:val="2"/>
    </w:p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after="20"/>
      <w:outlineLvl w:val="3"/>
    </w:p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after="20"/>
      <w:outlineLvl w:val="4"/>
    </w:pPr>
  </w:style>
  <w:style w:type="paragraph" w:styleId="Nadpis6">
    <w:name w:val="heading 6"/>
    <w:basedOn w:val="Normln"/>
    <w:next w:val="Normln"/>
    <w:link w:val="Nadpis6Char"/>
    <w:semiHidden/>
    <w:unhideWhenUsed/>
    <w:qFormat/>
    <w:rsid w:val="00AB152F"/>
    <w:pPr>
      <w:numPr>
        <w:ilvl w:val="5"/>
        <w:numId w:val="1"/>
      </w:numPr>
      <w:spacing w:before="24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AB152F"/>
    <w:pPr>
      <w:numPr>
        <w:ilvl w:val="6"/>
        <w:numId w:val="1"/>
      </w:numPr>
      <w:spacing w:before="24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AB152F"/>
    <w:pPr>
      <w:numPr>
        <w:ilvl w:val="7"/>
        <w:numId w:val="1"/>
      </w:numPr>
      <w:spacing w:before="24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B152F"/>
    <w:pPr>
      <w:numPr>
        <w:ilvl w:val="8"/>
        <w:numId w:val="1"/>
      </w:numPr>
      <w:spacing w:before="24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vzdiky">
    <w:name w:val="Hvìzdièky"/>
    <w:basedOn w:val="Normln"/>
    <w:pPr>
      <w:spacing w:before="120" w:after="0"/>
      <w:jc w:val="center"/>
    </w:pPr>
    <w:rPr>
      <w:b/>
      <w:sz w:val="28"/>
    </w:rPr>
  </w:style>
  <w:style w:type="paragraph" w:customStyle="1" w:styleId="Nadpis1-">
    <w:name w:val="Nadpis 1 -"/>
    <w:basedOn w:val="Normln"/>
    <w:link w:val="Nadpis1-Char"/>
    <w:pPr>
      <w:spacing w:before="20" w:after="20"/>
      <w:ind w:left="567" w:hanging="142"/>
    </w:pPr>
  </w:style>
  <w:style w:type="paragraph" w:customStyle="1" w:styleId="Nadpis10">
    <w:name w:val="Nadpis 1 |"/>
    <w:basedOn w:val="Normln"/>
    <w:pPr>
      <w:spacing w:before="40" w:after="20"/>
      <w:ind w:left="425"/>
    </w:pPr>
  </w:style>
  <w:style w:type="paragraph" w:customStyle="1" w:styleId="Nadpis2-">
    <w:name w:val="Nadpis 2 -"/>
    <w:basedOn w:val="Normln"/>
    <w:pPr>
      <w:spacing w:before="40" w:after="20"/>
      <w:ind w:left="709" w:hanging="142"/>
    </w:pPr>
  </w:style>
  <w:style w:type="paragraph" w:customStyle="1" w:styleId="Nadpis20">
    <w:name w:val="Nadpis 2 |"/>
    <w:basedOn w:val="Normln"/>
    <w:pPr>
      <w:spacing w:before="40" w:after="20"/>
      <w:ind w:left="567"/>
    </w:pPr>
  </w:style>
  <w:style w:type="paragraph" w:customStyle="1" w:styleId="Nadpis3-">
    <w:name w:val="Nadpis 3 -"/>
    <w:basedOn w:val="Normln"/>
    <w:pPr>
      <w:spacing w:before="20" w:after="20"/>
      <w:ind w:left="851" w:hanging="142"/>
    </w:pPr>
  </w:style>
  <w:style w:type="paragraph" w:customStyle="1" w:styleId="Nadpis30">
    <w:name w:val="Nadpis 3 |"/>
    <w:basedOn w:val="Normln"/>
    <w:pPr>
      <w:spacing w:before="40" w:after="20"/>
      <w:ind w:left="709"/>
    </w:pPr>
  </w:style>
  <w:style w:type="paragraph" w:customStyle="1" w:styleId="Nadpis4-">
    <w:name w:val="Nadpis 4 -"/>
    <w:basedOn w:val="Normln"/>
    <w:pPr>
      <w:spacing w:before="20" w:after="20"/>
      <w:ind w:left="993" w:hanging="142"/>
    </w:pPr>
  </w:style>
  <w:style w:type="paragraph" w:customStyle="1" w:styleId="Nadpis40">
    <w:name w:val="Nadpis 4 |"/>
    <w:basedOn w:val="Normln"/>
    <w:pPr>
      <w:spacing w:before="40" w:after="20"/>
      <w:ind w:left="851"/>
    </w:pPr>
  </w:style>
  <w:style w:type="paragraph" w:customStyle="1" w:styleId="Poznmka">
    <w:name w:val="Poznámka"/>
    <w:basedOn w:val="Normln"/>
    <w:pPr>
      <w:spacing w:after="0"/>
    </w:pPr>
    <w:rPr>
      <w:sz w:val="20"/>
    </w:rPr>
  </w:style>
  <w:style w:type="paragraph" w:styleId="Textkomente">
    <w:name w:val="annotation text"/>
    <w:basedOn w:val="Normln"/>
    <w:link w:val="TextkomenteChar"/>
    <w:semiHidden/>
    <w:pPr>
      <w:spacing w:before="0" w:after="20"/>
      <w:ind w:left="1134" w:hanging="992"/>
    </w:pPr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Pojmyazkratky">
    <w:name w:val="Pojmy a zkratky"/>
    <w:basedOn w:val="Nadpis10"/>
    <w:pPr>
      <w:ind w:left="1134" w:hanging="709"/>
    </w:pPr>
  </w:style>
  <w:style w:type="paragraph" w:customStyle="1" w:styleId="Hvizdieky">
    <w:name w:val="Hvizdieky"/>
    <w:basedOn w:val="Normln"/>
    <w:pPr>
      <w:spacing w:before="120" w:after="0"/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567" w:hanging="567"/>
    </w:pPr>
  </w:style>
  <w:style w:type="paragraph" w:styleId="Textbubliny">
    <w:name w:val="Balloon Text"/>
    <w:basedOn w:val="Normln"/>
    <w:semiHidden/>
    <w:rsid w:val="0096575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FB1FE1"/>
    <w:rPr>
      <w:b/>
      <w:caps/>
      <w:kern w:val="28"/>
      <w:sz w:val="24"/>
    </w:rPr>
  </w:style>
  <w:style w:type="character" w:customStyle="1" w:styleId="Nadpis2Char">
    <w:name w:val="Nadpis 2 Char"/>
    <w:link w:val="Nadpis2"/>
    <w:rsid w:val="00FB1FE1"/>
    <w:rPr>
      <w:b/>
      <w:sz w:val="24"/>
    </w:rPr>
  </w:style>
  <w:style w:type="character" w:customStyle="1" w:styleId="Nadpis3Char">
    <w:name w:val="Nadpis 3 Char"/>
    <w:link w:val="Nadpis3"/>
    <w:rsid w:val="00397752"/>
    <w:rPr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36047C"/>
    <w:pPr>
      <w:keepLines/>
      <w:spacing w:before="240" w:after="0" w:line="259" w:lineRule="auto"/>
      <w:ind w:left="0" w:firstLine="0"/>
      <w:outlineLvl w:val="9"/>
    </w:pPr>
    <w:rPr>
      <w:rFonts w:ascii="Calibri Light" w:hAnsi="Calibri Light"/>
      <w:b w:val="0"/>
      <w:color w:val="2E74B5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36047C"/>
  </w:style>
  <w:style w:type="paragraph" w:styleId="Obsah2">
    <w:name w:val="toc 2"/>
    <w:basedOn w:val="Normln"/>
    <w:next w:val="Normln"/>
    <w:autoRedefine/>
    <w:uiPriority w:val="39"/>
    <w:unhideWhenUsed/>
    <w:rsid w:val="0036047C"/>
    <w:pPr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36047C"/>
    <w:pPr>
      <w:ind w:left="480"/>
    </w:pPr>
  </w:style>
  <w:style w:type="character" w:styleId="Hypertextovodkaz">
    <w:name w:val="Hyperlink"/>
    <w:uiPriority w:val="99"/>
    <w:unhideWhenUsed/>
    <w:rsid w:val="0036047C"/>
    <w:rPr>
      <w:color w:val="0563C1"/>
      <w:u w:val="single"/>
    </w:rPr>
  </w:style>
  <w:style w:type="paragraph" w:customStyle="1" w:styleId="normalnitextCIA">
    <w:name w:val="normalni_text CIA"/>
    <w:basedOn w:val="Normln"/>
    <w:link w:val="normalnitextCIAChar"/>
    <w:autoRedefine/>
    <w:rsid w:val="008E3E7C"/>
    <w:pPr>
      <w:spacing w:line="276" w:lineRule="auto"/>
    </w:pPr>
    <w:rPr>
      <w:rFonts w:ascii="Myriad Pro Light" w:hAnsi="Myriad Pro Light" w:cs="Arial"/>
      <w:iCs/>
      <w:color w:val="003238"/>
      <w:sz w:val="22"/>
      <w:szCs w:val="21"/>
    </w:rPr>
  </w:style>
  <w:style w:type="character" w:customStyle="1" w:styleId="normalnitextCIAChar">
    <w:name w:val="normalni_text CIA Char"/>
    <w:link w:val="normalnitextCIA"/>
    <w:rsid w:val="008E3E7C"/>
    <w:rPr>
      <w:rFonts w:ascii="Myriad Pro Light" w:hAnsi="Myriad Pro Light" w:cs="Arial"/>
      <w:iCs/>
      <w:color w:val="003238"/>
      <w:sz w:val="22"/>
      <w:szCs w:val="21"/>
    </w:rPr>
  </w:style>
  <w:style w:type="paragraph" w:customStyle="1" w:styleId="CIAodrky">
    <w:name w:val="CIA odrážky"/>
    <w:basedOn w:val="Nadpis1-"/>
    <w:link w:val="CIAodrkyChar"/>
    <w:qFormat/>
    <w:rsid w:val="0081773F"/>
    <w:pPr>
      <w:numPr>
        <w:numId w:val="2"/>
      </w:numPr>
    </w:pPr>
  </w:style>
  <w:style w:type="character" w:customStyle="1" w:styleId="Nadpis6Char">
    <w:name w:val="Nadpis 6 Char"/>
    <w:link w:val="Nadpis6"/>
    <w:semiHidden/>
    <w:rsid w:val="00AB152F"/>
    <w:rPr>
      <w:rFonts w:ascii="Calibri" w:hAnsi="Calibri"/>
      <w:b/>
      <w:bCs/>
      <w:sz w:val="22"/>
      <w:szCs w:val="22"/>
    </w:rPr>
  </w:style>
  <w:style w:type="character" w:customStyle="1" w:styleId="Nadpis1-Char">
    <w:name w:val="Nadpis 1 - Char"/>
    <w:link w:val="Nadpis1-"/>
    <w:rsid w:val="00C016BE"/>
    <w:rPr>
      <w:sz w:val="24"/>
    </w:rPr>
  </w:style>
  <w:style w:type="character" w:customStyle="1" w:styleId="CIAodrkyChar">
    <w:name w:val="CIA odrážky Char"/>
    <w:link w:val="CIAodrky"/>
    <w:rsid w:val="0081773F"/>
    <w:rPr>
      <w:sz w:val="24"/>
    </w:rPr>
  </w:style>
  <w:style w:type="character" w:customStyle="1" w:styleId="Nadpis7Char">
    <w:name w:val="Nadpis 7 Char"/>
    <w:link w:val="Nadpis7"/>
    <w:semiHidden/>
    <w:rsid w:val="00AB152F"/>
    <w:rPr>
      <w:rFonts w:ascii="Calibri" w:hAnsi="Calibri"/>
      <w:sz w:val="24"/>
      <w:szCs w:val="24"/>
    </w:rPr>
  </w:style>
  <w:style w:type="character" w:customStyle="1" w:styleId="Nadpis8Char">
    <w:name w:val="Nadpis 8 Char"/>
    <w:link w:val="Nadpis8"/>
    <w:semiHidden/>
    <w:rsid w:val="00AB152F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AB152F"/>
    <w:rPr>
      <w:rFonts w:ascii="Cambria" w:hAnsi="Cambria"/>
      <w:sz w:val="22"/>
      <w:szCs w:val="22"/>
    </w:rPr>
  </w:style>
  <w:style w:type="paragraph" w:styleId="Nzev">
    <w:name w:val="Title"/>
    <w:basedOn w:val="Normln"/>
    <w:next w:val="Normln"/>
    <w:link w:val="NzevChar"/>
    <w:qFormat/>
    <w:rsid w:val="00EF7E2B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EF7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komenteChar">
    <w:name w:val="Text komentáře Char"/>
    <w:link w:val="Textkomente"/>
    <w:semiHidden/>
    <w:rsid w:val="005501F8"/>
  </w:style>
  <w:style w:type="character" w:styleId="Odkaznakoment">
    <w:name w:val="annotation reference"/>
    <w:rsid w:val="005501F8"/>
    <w:rPr>
      <w:sz w:val="16"/>
      <w:szCs w:val="16"/>
    </w:rPr>
  </w:style>
  <w:style w:type="paragraph" w:customStyle="1" w:styleId="CIAPloha">
    <w:name w:val="CIA Příloha"/>
    <w:basedOn w:val="Nadpis3"/>
    <w:qFormat/>
    <w:rsid w:val="00B54B77"/>
    <w:pPr>
      <w:numPr>
        <w:ilvl w:val="0"/>
        <w:numId w:val="0"/>
      </w:numPr>
      <w:ind w:firstLine="360"/>
    </w:pPr>
  </w:style>
  <w:style w:type="paragraph" w:customStyle="1" w:styleId="CIAnormalnitext">
    <w:name w:val="CIA_normalni_text"/>
    <w:basedOn w:val="Normln"/>
    <w:link w:val="CIAnormalnitextChar"/>
    <w:autoRedefine/>
    <w:qFormat/>
    <w:rsid w:val="009301C0"/>
    <w:pPr>
      <w:tabs>
        <w:tab w:val="left" w:pos="567"/>
      </w:tabs>
      <w:spacing w:line="276" w:lineRule="auto"/>
      <w:ind w:left="142"/>
    </w:pPr>
    <w:rPr>
      <w:rFonts w:ascii="Myriad Pro Light" w:hAnsi="Myriad Pro Light" w:cs="Arial"/>
      <w:iCs/>
      <w:color w:val="003238"/>
      <w:sz w:val="22"/>
      <w:szCs w:val="21"/>
    </w:rPr>
  </w:style>
  <w:style w:type="character" w:customStyle="1" w:styleId="CIAnormalnitextChar">
    <w:name w:val="CIA_normalni_text Char"/>
    <w:link w:val="CIAnormalnitext"/>
    <w:rsid w:val="009301C0"/>
    <w:rPr>
      <w:rFonts w:ascii="Myriad Pro Light" w:hAnsi="Myriad Pro Light" w:cs="Arial"/>
      <w:iCs/>
      <w:color w:val="003238"/>
      <w:sz w:val="22"/>
      <w:szCs w:val="21"/>
    </w:rPr>
  </w:style>
  <w:style w:type="paragraph" w:styleId="Textpoznpodarou">
    <w:name w:val="footnote text"/>
    <w:basedOn w:val="Normln"/>
    <w:link w:val="TextpoznpodarouChar"/>
    <w:unhideWhenUsed/>
    <w:rsid w:val="009301C0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9301C0"/>
  </w:style>
  <w:style w:type="character" w:styleId="Znakapoznpodarou">
    <w:name w:val="footnote reference"/>
    <w:semiHidden/>
    <w:unhideWhenUsed/>
    <w:rsid w:val="009301C0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D248F"/>
    <w:pPr>
      <w:spacing w:before="60" w:after="60"/>
      <w:ind w:left="0" w:firstLine="360"/>
    </w:pPr>
    <w:rPr>
      <w:b/>
      <w:bCs/>
    </w:rPr>
  </w:style>
  <w:style w:type="character" w:customStyle="1" w:styleId="PedmtkomenteChar">
    <w:name w:val="Předmět komentáře Char"/>
    <w:link w:val="Pedmtkomente"/>
    <w:semiHidden/>
    <w:rsid w:val="00DD248F"/>
    <w:rPr>
      <w:b/>
      <w:bCs/>
    </w:rPr>
  </w:style>
  <w:style w:type="paragraph" w:styleId="Podnadpis">
    <w:name w:val="Subtitle"/>
    <w:aliases w:val="CIA Podnadpis"/>
    <w:basedOn w:val="Normln"/>
    <w:next w:val="Normln"/>
    <w:link w:val="PodnadpisChar"/>
    <w:qFormat/>
    <w:rsid w:val="00CC56AE"/>
    <w:pPr>
      <w:jc w:val="left"/>
      <w:outlineLvl w:val="1"/>
    </w:pPr>
    <w:rPr>
      <w:b/>
      <w:szCs w:val="24"/>
    </w:rPr>
  </w:style>
  <w:style w:type="character" w:customStyle="1" w:styleId="PodnadpisChar">
    <w:name w:val="Podnadpis Char"/>
    <w:aliases w:val="CIA Podnadpis Char"/>
    <w:link w:val="Podnadpis"/>
    <w:rsid w:val="00CC56AE"/>
    <w:rPr>
      <w:rFonts w:eastAsia="Times New Roman"/>
      <w:b/>
      <w:sz w:val="24"/>
      <w:szCs w:val="24"/>
    </w:rPr>
  </w:style>
  <w:style w:type="paragraph" w:styleId="Revize">
    <w:name w:val="Revision"/>
    <w:hidden/>
    <w:uiPriority w:val="99"/>
    <w:semiHidden/>
    <w:rsid w:val="0001593B"/>
    <w:rPr>
      <w:sz w:val="24"/>
    </w:rPr>
  </w:style>
  <w:style w:type="paragraph" w:styleId="Odstavecseseznamem">
    <w:name w:val="List Paragraph"/>
    <w:basedOn w:val="Normln"/>
    <w:uiPriority w:val="34"/>
    <w:qFormat/>
    <w:rsid w:val="00E05CBB"/>
    <w:pPr>
      <w:ind w:left="720"/>
      <w:contextualSpacing/>
    </w:pPr>
  </w:style>
  <w:style w:type="character" w:styleId="Siln">
    <w:name w:val="Strong"/>
    <w:qFormat/>
    <w:rsid w:val="00514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102</Value>
    </Zpracovatel>
    <_x00da__x010d_innost_x0020_od xmlns="e9448448-c377-45fe-89f5-01fda98909d0">2025-03-16T23:00:00+00:00</_x00da__x010d_innost_x0020_od>
    <Schv_x00e1_leno xmlns="e9448448-c377-45fe-89f5-01fda98909d0">2025-03-12T23:00:00+00:00</Schv_x00e1_leno>
    <Typ_x0020__x0158_D xmlns="e9448448-c377-45fe-89f5-01fda98909d0">formulář/vzor</Typ_x0020__x0158_D>
    <Ozna_x010d_en_x00ed_ xmlns="e9448448-c377-45fe-89f5-01fda98909d0">01_06</Ozna_x010d_en_x00ed_>
    <P_x0159_ezkoum_x00e1_no_x0020_dne xmlns="e9448448-c377-45fe-89f5-01fda98909d0" xsi:nil="true"/>
    <rozsah_x0020_platnosti xmlns="e8bd6d70-59cb-4639-abaa-3c4a7c2b8601">
      <Value>všichni int.</Value>
    </rozsah_x0020_platnosti>
    <Platnost_x0020_od xmlns="e9448448-c377-45fe-89f5-01fda98909d0">2025-03-16T23:00:00+00:00</Platnost_x0020_od>
    <Schvalovatel xmlns="e9448448-c377-45fe-89f5-01fda98909d0">
      <Value>001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>web: statutární dokumenty</Pozn_x00e1_mka>
    <Platnost xmlns="e8bd6d70-59cb-4639-abaa-3c4a7c2b8601">Platný</Platnost>
    <web_x0020__x010c_IA xmlns="e9448448-c377-45fe-89f5-01fda98909d0">ano</web_x0020__x010c_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B6D4A-8FBF-4E61-A672-54FCCDE08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DED1B5-6172-4F02-877A-448F736D1C09}">
  <ds:schemaRefs>
    <ds:schemaRef ds:uri="http://schemas.microsoft.com/office/2006/metadata/properties"/>
    <ds:schemaRef ds:uri="http://schemas.microsoft.com/office/2006/documentManagement/types"/>
    <ds:schemaRef ds:uri="e9448448-c377-45fe-89f5-01fda98909d0"/>
    <ds:schemaRef ds:uri="http://purl.org/dc/elements/1.1/"/>
    <ds:schemaRef ds:uri="http://www.w3.org/XML/1998/namespace"/>
    <ds:schemaRef ds:uri="e8bd6d70-59cb-4639-abaa-3c4a7c2b860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95F0C-D872-4911-892D-A561C6969A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AFCFA-D9A7-43F1-8CA8-7420437D2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5588</Characters>
  <Application>Microsoft Office Word</Application>
  <DocSecurity>4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</vt:lpstr>
    </vt:vector>
  </TitlesOfParts>
  <Company>ČIA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</dc:title>
  <dc:subject>02_01</dc:subject>
  <dc:creator>Schinzel Drahomir</dc:creator>
  <cp:keywords>302</cp:keywords>
  <dc:description/>
  <cp:lastModifiedBy>Soukupová Monika</cp:lastModifiedBy>
  <cp:revision>2</cp:revision>
  <cp:lastPrinted>2011-06-22T08:15:00Z</cp:lastPrinted>
  <dcterms:created xsi:type="dcterms:W3CDTF">2025-03-19T05:58:00Z</dcterms:created>
  <dcterms:modified xsi:type="dcterms:W3CDTF">2025-03-19T05:58:00Z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NULL (NULL)</vt:lpwstr>
  </property>
  <property fmtid="{D5CDD505-2E9C-101B-9397-08002B2CF9AE}" pid="3" name="PublishFrom">
    <vt:lpwstr>2013-01-04T00:00:00Z</vt:lpwstr>
  </property>
  <property fmtid="{D5CDD505-2E9C-101B-9397-08002B2CF9AE}" pid="4" name="WFStatus">
    <vt:lpwstr>Schválený</vt:lpwstr>
  </property>
  <property fmtid="{D5CDD505-2E9C-101B-9397-08002B2CF9AE}" pid="5" name="ValidFrom">
    <vt:lpwstr>2013-01-10T00:00:00Z</vt:lpwstr>
  </property>
  <property fmtid="{D5CDD505-2E9C-101B-9397-08002B2CF9AE}" pid="6" name="UserCategory">
    <vt:lpwstr>ŘD 1-3</vt:lpwstr>
  </property>
  <property fmtid="{D5CDD505-2E9C-101B-9397-08002B2CF9AE}" pid="7" name="RevisionDate">
    <vt:lpwstr>2014-01-10T00:00:00Z</vt:lpwstr>
  </property>
  <property fmtid="{D5CDD505-2E9C-101B-9397-08002B2CF9AE}" pid="8" name="Vyhledat">
    <vt:lpwstr/>
  </property>
  <property fmtid="{D5CDD505-2E9C-101B-9397-08002B2CF9AE}" pid="9" name="Klíčová slova">
    <vt:lpwstr/>
  </property>
  <property fmtid="{D5CDD505-2E9C-101B-9397-08002B2CF9AE}" pid="10" name="Oblast">
    <vt:lpwstr/>
  </property>
  <property fmtid="{D5CDD505-2E9C-101B-9397-08002B2CF9AE}" pid="11" name="SŘD">
    <vt:lpwstr>01_Organizace činností</vt:lpwstr>
  </property>
  <property fmtid="{D5CDD505-2E9C-101B-9397-08002B2CF9AE}" pid="12" name="ŘD">
    <vt:lpwstr>01_Organizace a řízení</vt:lpwstr>
  </property>
  <property fmtid="{D5CDD505-2E9C-101B-9397-08002B2CF9AE}" pid="13" name="Zpracovatel">
    <vt:lpwstr>301</vt:lpwstr>
  </property>
  <property fmtid="{D5CDD505-2E9C-101B-9397-08002B2CF9AE}" pid="14" name="b_template">
    <vt:lpwstr>20150515</vt:lpwstr>
  </property>
  <property fmtid="{D5CDD505-2E9C-101B-9397-08002B2CF9AE}" pid="15" name="Schvalující">
    <vt:lpwstr>002</vt:lpwstr>
  </property>
  <property fmtid="{D5CDD505-2E9C-101B-9397-08002B2CF9AE}" pid="16" name="Vedoucí skupiny kontrolujících">
    <vt:lpwstr/>
  </property>
  <property fmtid="{D5CDD505-2E9C-101B-9397-08002B2CF9AE}" pid="17" name="WebCategory">
    <vt:lpwstr/>
  </property>
  <property fmtid="{D5CDD505-2E9C-101B-9397-08002B2CF9AE}" pid="18" name="Označení dokumentu">
    <vt:lpwstr/>
  </property>
  <property fmtid="{D5CDD505-2E9C-101B-9397-08002B2CF9AE}" pid="19" name="Název dokumentu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Priorita na webu">
    <vt:lpwstr>0</vt:lpwstr>
  </property>
  <property fmtid="{D5CDD505-2E9C-101B-9397-08002B2CF9AE}" pid="24" name="ContentTypeId">
    <vt:lpwstr>0x0101000A29DC0B8FB0CC488955349764C19B11</vt:lpwstr>
  </property>
  <property fmtid="{D5CDD505-2E9C-101B-9397-08002B2CF9AE}" pid="25" name="Poznámka">
    <vt:lpwstr>původně šablona 02_01-P007</vt:lpwstr>
  </property>
</Properties>
</file>