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CF4A" w14:textId="77777777" w:rsidR="00C70D1D" w:rsidRDefault="00C70D1D" w:rsidP="00C70D1D">
      <w:pPr>
        <w:jc w:val="center"/>
        <w:rPr>
          <w:b/>
          <w:sz w:val="40"/>
        </w:rPr>
      </w:pPr>
      <w:r>
        <w:rPr>
          <w:b/>
          <w:sz w:val="40"/>
        </w:rPr>
        <w:t xml:space="preserve">Dotazník – </w:t>
      </w:r>
      <w:proofErr w:type="spellStart"/>
      <w:r>
        <w:rPr>
          <w:b/>
          <w:sz w:val="40"/>
        </w:rPr>
        <w:t>Checklist</w:t>
      </w:r>
      <w:proofErr w:type="spellEnd"/>
      <w:r>
        <w:rPr>
          <w:b/>
          <w:sz w:val="40"/>
        </w:rPr>
        <w:t xml:space="preserve"> (EPA)</w:t>
      </w:r>
    </w:p>
    <w:p w14:paraId="5CE53541" w14:textId="77777777" w:rsidR="00C70D1D" w:rsidRPr="002568E4" w:rsidRDefault="00C70D1D" w:rsidP="00C70D1D">
      <w:pPr>
        <w:jc w:val="center"/>
        <w:rPr>
          <w:sz w:val="20"/>
          <w:lang w:val="en-US"/>
        </w:rPr>
      </w:pPr>
    </w:p>
    <w:p w14:paraId="3C9AF8BC" w14:textId="77777777" w:rsidR="005C6ADF" w:rsidRDefault="005C6ADF" w:rsidP="00C70D1D">
      <w:pPr>
        <w:pStyle w:val="Otzka"/>
        <w:spacing w:before="0"/>
        <w:ind w:left="0" w:firstLine="0"/>
        <w:rPr>
          <w:b/>
          <w:sz w:val="20"/>
          <w:u w:val="single"/>
          <w:lang w:val="en-US"/>
        </w:rPr>
      </w:pPr>
    </w:p>
    <w:p w14:paraId="101E8ED1" w14:textId="77777777" w:rsidR="005C6ADF" w:rsidRDefault="005C6ADF" w:rsidP="00C70D1D">
      <w:pPr>
        <w:pStyle w:val="Otzka"/>
        <w:spacing w:before="0"/>
        <w:ind w:left="0" w:firstLine="0"/>
        <w:rPr>
          <w:b/>
          <w:sz w:val="20"/>
          <w:u w:val="single"/>
          <w:lang w:val="en-US"/>
        </w:rPr>
      </w:pPr>
    </w:p>
    <w:p w14:paraId="6038E3B1" w14:textId="3A4F528C" w:rsidR="00C70D1D" w:rsidRPr="002568E4" w:rsidRDefault="00C70D1D" w:rsidP="00C70D1D">
      <w:pPr>
        <w:pStyle w:val="Otzka"/>
        <w:spacing w:before="0"/>
        <w:ind w:left="0" w:firstLine="0"/>
        <w:rPr>
          <w:b/>
          <w:sz w:val="20"/>
          <w:u w:val="single"/>
          <w:lang w:val="en-US"/>
        </w:rPr>
      </w:pPr>
      <w:r w:rsidRPr="002568E4">
        <w:rPr>
          <w:b/>
          <w:sz w:val="20"/>
          <w:u w:val="single"/>
          <w:lang w:val="en-US"/>
        </w:rPr>
        <w:t>EPA requirements (</w:t>
      </w:r>
      <w:proofErr w:type="spellStart"/>
      <w:r w:rsidRPr="002568E4">
        <w:rPr>
          <w:b/>
          <w:i/>
          <w:sz w:val="20"/>
          <w:u w:val="single"/>
          <w:lang w:val="en-US"/>
        </w:rPr>
        <w:t>požadavky</w:t>
      </w:r>
      <w:proofErr w:type="spellEnd"/>
      <w:r w:rsidRPr="002568E4">
        <w:rPr>
          <w:b/>
          <w:sz w:val="20"/>
          <w:u w:val="single"/>
          <w:lang w:val="en-US"/>
        </w:rPr>
        <w:t>):</w:t>
      </w:r>
    </w:p>
    <w:p w14:paraId="0183D86B" w14:textId="77777777" w:rsidR="00C70D1D" w:rsidRPr="002568E4" w:rsidRDefault="00C70D1D" w:rsidP="00C70D1D">
      <w:pPr>
        <w:autoSpaceDE w:val="0"/>
        <w:autoSpaceDN w:val="0"/>
        <w:adjustRightInd w:val="0"/>
        <w:spacing w:line="241" w:lineRule="atLeast"/>
        <w:rPr>
          <w:sz w:val="20"/>
          <w:lang w:val="en-US"/>
        </w:rPr>
      </w:pPr>
    </w:p>
    <w:p w14:paraId="3A122F8D" w14:textId="3C260833" w:rsidR="00C70D1D" w:rsidRPr="002568E4" w:rsidRDefault="00C70D1D" w:rsidP="00C70D1D">
      <w:pPr>
        <w:numPr>
          <w:ilvl w:val="1"/>
          <w:numId w:val="6"/>
        </w:num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sz w:val="20"/>
          <w:lang w:val="en-GB"/>
        </w:rPr>
      </w:pPr>
      <w:r w:rsidRPr="002568E4">
        <w:rPr>
          <w:sz w:val="20"/>
          <w:lang w:val="en-GB"/>
        </w:rPr>
        <w:t xml:space="preserve">Is the applicant accredited, or does the applicant have a contract with a laboratory that </w:t>
      </w:r>
      <w:proofErr w:type="gramStart"/>
      <w:r w:rsidRPr="002568E4">
        <w:rPr>
          <w:sz w:val="20"/>
          <w:lang w:val="en-GB"/>
        </w:rPr>
        <w:t>is accredited</w:t>
      </w:r>
      <w:proofErr w:type="gramEnd"/>
      <w:r w:rsidRPr="002568E4">
        <w:rPr>
          <w:sz w:val="20"/>
          <w:lang w:val="en-GB"/>
        </w:rPr>
        <w:t>, by an EPA-recognized Laboratory AB to ISO/IEC 17025:20</w:t>
      </w:r>
      <w:r>
        <w:rPr>
          <w:sz w:val="20"/>
          <w:lang w:val="en-GB"/>
        </w:rPr>
        <w:t>17</w:t>
      </w:r>
      <w:r w:rsidRPr="002568E4">
        <w:rPr>
          <w:sz w:val="20"/>
          <w:lang w:val="en-GB"/>
        </w:rPr>
        <w:t>(E) with a scope of accreditation to include 40 CFR part 770</w:t>
      </w:r>
      <w:r>
        <w:rPr>
          <w:sz w:val="20"/>
          <w:lang w:val="en-GB"/>
        </w:rPr>
        <w:t xml:space="preserve"> </w:t>
      </w:r>
      <w:r w:rsidRPr="002568E4">
        <w:rPr>
          <w:sz w:val="20"/>
          <w:lang w:val="en-GB"/>
        </w:rPr>
        <w:t>Formaldehyde Standards for Composite Wood Products and the formaldehyde test method ASTM E1333-14 or, upon showing equivalence, ASTM D6007-14, if used?</w:t>
      </w:r>
    </w:p>
    <w:p w14:paraId="66B71448" w14:textId="77777777" w:rsidR="00C70D1D" w:rsidRPr="002568E4" w:rsidRDefault="00C70D1D" w:rsidP="00C70D1D">
      <w:p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i/>
          <w:sz w:val="20"/>
        </w:rPr>
      </w:pPr>
      <w:r w:rsidRPr="002568E4">
        <w:rPr>
          <w:i/>
          <w:sz w:val="20"/>
        </w:rPr>
        <w:tab/>
        <w:t>Je žadatel akreditován, nebo má žadatel smlouvu s laboratoří, která je akreditována akreditačním orgánem uznaným EPA podle normy ISO/IEC 17025:20</w:t>
      </w:r>
      <w:r>
        <w:rPr>
          <w:i/>
          <w:sz w:val="20"/>
        </w:rPr>
        <w:t>17</w:t>
      </w:r>
      <w:r w:rsidRPr="002568E4">
        <w:rPr>
          <w:i/>
          <w:sz w:val="20"/>
        </w:rPr>
        <w:t>(E) v rozsahu akreditace, která zahrnuje 40 CFR část 770-Formaldehydové normy pro kompozitní dřevěné výrobky a formaldehydovou zkušební metodu ASTM E1333-14 nebo pokud je používána a prokázána shoda s tak ASTM D6007-14?</w:t>
      </w:r>
    </w:p>
    <w:p w14:paraId="1891EE38" w14:textId="77777777" w:rsidR="00C70D1D" w:rsidRPr="002568E4" w:rsidRDefault="00C70D1D" w:rsidP="00C70D1D">
      <w:pPr>
        <w:autoSpaceDE w:val="0"/>
        <w:autoSpaceDN w:val="0"/>
        <w:adjustRightInd w:val="0"/>
        <w:spacing w:line="241" w:lineRule="atLeast"/>
        <w:ind w:left="360"/>
        <w:rPr>
          <w:i/>
          <w:sz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2A48B151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316C8893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2BC04C04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0B30FC6A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71502281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1117D6D1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41C72D0B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30E09FDA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5A98BEE8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0FD3B873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3461324E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4857CCA6" w14:textId="77777777" w:rsidR="00C70D1D" w:rsidRDefault="00C70D1D" w:rsidP="00C70D1D">
      <w:pPr>
        <w:autoSpaceDE w:val="0"/>
        <w:autoSpaceDN w:val="0"/>
        <w:adjustRightInd w:val="0"/>
        <w:spacing w:line="241" w:lineRule="atLeast"/>
        <w:ind w:left="720"/>
        <w:rPr>
          <w:sz w:val="20"/>
          <w:lang w:val="en-US"/>
        </w:rPr>
      </w:pPr>
    </w:p>
    <w:p w14:paraId="6B52D0F9" w14:textId="77777777" w:rsidR="00C70D1D" w:rsidRPr="002568E4" w:rsidRDefault="00C70D1D" w:rsidP="00C70D1D">
      <w:pPr>
        <w:autoSpaceDE w:val="0"/>
        <w:autoSpaceDN w:val="0"/>
        <w:adjustRightInd w:val="0"/>
        <w:spacing w:line="241" w:lineRule="atLeast"/>
        <w:ind w:left="720"/>
        <w:rPr>
          <w:sz w:val="20"/>
          <w:lang w:val="en-US"/>
        </w:rPr>
      </w:pPr>
    </w:p>
    <w:p w14:paraId="6327C409" w14:textId="35F3011F" w:rsidR="00C70D1D" w:rsidRPr="002568E4" w:rsidRDefault="00C70D1D" w:rsidP="00C70D1D">
      <w:pPr>
        <w:numPr>
          <w:ilvl w:val="1"/>
          <w:numId w:val="6"/>
        </w:num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noProof/>
          <w:sz w:val="20"/>
          <w:lang w:val="en-US"/>
        </w:rPr>
      </w:pPr>
      <w:r w:rsidRPr="002568E4">
        <w:rPr>
          <w:sz w:val="20"/>
          <w:lang w:val="en-US"/>
        </w:rPr>
        <w:t>Is the applicant able to demonstrate experience in performing or verifying formaldehyde emissions testing on</w:t>
      </w:r>
      <w:r w:rsidR="005C6ADF">
        <w:rPr>
          <w:sz w:val="20"/>
          <w:lang w:val="en-US"/>
        </w:rPr>
        <w:t> </w:t>
      </w:r>
      <w:r w:rsidRPr="002568E4">
        <w:rPr>
          <w:sz w:val="20"/>
          <w:lang w:val="en-US"/>
        </w:rPr>
        <w:t xml:space="preserve">composite wood products, including experience with test method ASTM E1333-14 </w:t>
      </w:r>
      <w:r w:rsidRPr="002568E4">
        <w:rPr>
          <w:sz w:val="20"/>
          <w:lang w:val="en-GB"/>
        </w:rPr>
        <w:t>or, upon showing equivalence,</w:t>
      </w:r>
      <w:r w:rsidRPr="002568E4">
        <w:rPr>
          <w:sz w:val="20"/>
          <w:lang w:val="en-US"/>
        </w:rPr>
        <w:t xml:space="preserve"> ASTM </w:t>
      </w:r>
      <w:r w:rsidRPr="002568E4">
        <w:rPr>
          <w:noProof/>
          <w:sz w:val="20"/>
          <w:lang w:val="en-US"/>
        </w:rPr>
        <w:t>D6007-14,</w:t>
      </w:r>
      <w:r w:rsidRPr="002568E4">
        <w:rPr>
          <w:sz w:val="20"/>
          <w:lang w:val="en-US"/>
        </w:rPr>
        <w:t xml:space="preserve"> if used, and experience evaluating the </w:t>
      </w:r>
      <w:r w:rsidRPr="002568E4">
        <w:rPr>
          <w:noProof/>
          <w:sz w:val="20"/>
          <w:lang w:val="en-US"/>
        </w:rPr>
        <w:t>correlation</w:t>
      </w:r>
      <w:r w:rsidRPr="002568E4">
        <w:rPr>
          <w:sz w:val="20"/>
          <w:lang w:val="en-US"/>
        </w:rPr>
        <w:t xml:space="preserve"> between test </w:t>
      </w:r>
      <w:r w:rsidRPr="002568E4">
        <w:rPr>
          <w:noProof/>
          <w:sz w:val="20"/>
          <w:lang w:val="en-US"/>
        </w:rPr>
        <w:t>methods?</w:t>
      </w:r>
    </w:p>
    <w:p w14:paraId="0798768C" w14:textId="2E3E368E" w:rsidR="00C70D1D" w:rsidRPr="002568E4" w:rsidRDefault="00C70D1D" w:rsidP="00C70D1D">
      <w:p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i/>
          <w:sz w:val="20"/>
        </w:rPr>
      </w:pPr>
      <w:r w:rsidRPr="002568E4">
        <w:rPr>
          <w:i/>
          <w:sz w:val="20"/>
        </w:rPr>
        <w:tab/>
        <w:t>Je žadatel schopen prokázat zkušenosti s prováděním nebo ověřováním zkoušek emisí formaldehydu na kompozitních dřevěných výrobcích, včetně zkušeností se zkušební metodou ASTM E1333-14 nebo po prokázání rovnocennosti a</w:t>
      </w:r>
      <w:r w:rsidR="005C6ADF">
        <w:rPr>
          <w:i/>
          <w:sz w:val="20"/>
        </w:rPr>
        <w:t> </w:t>
      </w:r>
      <w:r w:rsidRPr="002568E4">
        <w:rPr>
          <w:i/>
          <w:sz w:val="20"/>
        </w:rPr>
        <w:t xml:space="preserve">zkušeností ve vyhodnocování korelace mezi zkušebními metodami ASTM D6007-14 pokud je používána? </w:t>
      </w:r>
    </w:p>
    <w:p w14:paraId="7F089433" w14:textId="77777777" w:rsidR="00C70D1D" w:rsidRPr="00BA3434" w:rsidRDefault="00C70D1D" w:rsidP="00C70D1D">
      <w:p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2D06D861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072A6357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0031A8FF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0C2CEE72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32C43A8C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12CD640D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7AA7CF6C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1F41BB45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6C8401B0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76170A9C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37BA0322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6CFF0C03" w14:textId="77777777" w:rsidR="00C70D1D" w:rsidRPr="002568E4" w:rsidRDefault="00C70D1D" w:rsidP="00C70D1D">
      <w:pPr>
        <w:autoSpaceDE w:val="0"/>
        <w:autoSpaceDN w:val="0"/>
        <w:adjustRightInd w:val="0"/>
        <w:spacing w:line="241" w:lineRule="atLeast"/>
        <w:ind w:left="720"/>
        <w:rPr>
          <w:sz w:val="20"/>
          <w:lang w:val="en-US"/>
        </w:rPr>
      </w:pPr>
    </w:p>
    <w:p w14:paraId="0F7CCD59" w14:textId="77777777" w:rsidR="00C70D1D" w:rsidRPr="002568E4" w:rsidRDefault="00C70D1D" w:rsidP="00C70D1D">
      <w:pPr>
        <w:pStyle w:val="Odstavecseseznamem"/>
        <w:numPr>
          <w:ilvl w:val="1"/>
          <w:numId w:val="6"/>
        </w:numPr>
        <w:tabs>
          <w:tab w:val="left" w:pos="851"/>
        </w:tabs>
        <w:spacing w:before="60" w:after="60"/>
        <w:ind w:left="851" w:hanging="851"/>
        <w:contextualSpacing/>
        <w:jc w:val="left"/>
        <w:rPr>
          <w:sz w:val="20"/>
          <w:lang w:val="en-US"/>
        </w:rPr>
      </w:pPr>
      <w:proofErr w:type="gramStart"/>
      <w:r w:rsidRPr="002568E4">
        <w:rPr>
          <w:sz w:val="20"/>
          <w:lang w:val="en-US"/>
        </w:rPr>
        <w:t>Does the applicant that has an experience with test method ASTM D6007-14 only, have a contracting testing with a laboratory that has a large chamber and describe its experience with test method ASTM E1333-14?</w:t>
      </w:r>
      <w:proofErr w:type="gramEnd"/>
    </w:p>
    <w:p w14:paraId="41DE855B" w14:textId="77777777" w:rsidR="00C70D1D" w:rsidRPr="002568E4" w:rsidRDefault="00C70D1D" w:rsidP="00C70D1D">
      <w:pPr>
        <w:pStyle w:val="Odstavecseseznamem"/>
        <w:tabs>
          <w:tab w:val="left" w:pos="851"/>
        </w:tabs>
        <w:spacing w:before="60" w:after="60"/>
        <w:ind w:left="851"/>
        <w:contextualSpacing/>
        <w:jc w:val="left"/>
        <w:rPr>
          <w:i/>
          <w:sz w:val="20"/>
        </w:rPr>
      </w:pPr>
      <w:r w:rsidRPr="002568E4">
        <w:rPr>
          <w:i/>
          <w:sz w:val="20"/>
        </w:rPr>
        <w:t>Má žadatel, který má pouze zkušenosti se zkušební metodou ASTM D6007-14, smluvní testování s laboratoří, která má velkou komoru a má zkušenosti se zkušební metodou ASTM E1333-14?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55B1F576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10AECC7A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1CE724B0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6A772889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785AFD3D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7223C0C5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272283B7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09C543FE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60A735BB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51CDDEF2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6FCE20D1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61EECED7" w14:textId="796DD39A" w:rsidR="005C6ADF" w:rsidRDefault="005C6ADF" w:rsidP="00C70D1D">
      <w:pPr>
        <w:pStyle w:val="Odstavecseseznamem"/>
        <w:spacing w:before="60" w:after="60"/>
        <w:ind w:left="0"/>
        <w:contextualSpacing/>
        <w:jc w:val="left"/>
        <w:rPr>
          <w:sz w:val="20"/>
        </w:rPr>
      </w:pPr>
    </w:p>
    <w:p w14:paraId="055BC557" w14:textId="77777777" w:rsidR="005C6ADF" w:rsidRDefault="005C6ADF">
      <w:pPr>
        <w:spacing w:after="160" w:line="259" w:lineRule="auto"/>
        <w:jc w:val="left"/>
        <w:rPr>
          <w:sz w:val="20"/>
        </w:rPr>
      </w:pPr>
      <w:r>
        <w:rPr>
          <w:sz w:val="20"/>
        </w:rPr>
        <w:br w:type="page"/>
      </w:r>
    </w:p>
    <w:p w14:paraId="218201A6" w14:textId="77777777" w:rsidR="00C70D1D" w:rsidRPr="002568E4" w:rsidRDefault="00C70D1D" w:rsidP="00C70D1D">
      <w:pPr>
        <w:autoSpaceDE w:val="0"/>
        <w:autoSpaceDN w:val="0"/>
        <w:adjustRightInd w:val="0"/>
        <w:spacing w:line="241" w:lineRule="atLeast"/>
        <w:rPr>
          <w:sz w:val="20"/>
          <w:lang w:val="en-US"/>
        </w:rPr>
      </w:pPr>
      <w:bookmarkStart w:id="0" w:name="_GoBack"/>
      <w:bookmarkEnd w:id="0"/>
    </w:p>
    <w:p w14:paraId="1385F43B" w14:textId="77777777" w:rsidR="00C70D1D" w:rsidRPr="002568E4" w:rsidRDefault="00C70D1D" w:rsidP="00C70D1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>Commitment to Impartiality (</w:t>
      </w:r>
      <w:r w:rsidRPr="002568E4">
        <w:rPr>
          <w:sz w:val="20"/>
        </w:rPr>
        <w:t>Závazek nestrannosti)</w:t>
      </w:r>
    </w:p>
    <w:p w14:paraId="14F73462" w14:textId="77777777" w:rsidR="00C70D1D" w:rsidRPr="002568E4" w:rsidRDefault="00C70D1D" w:rsidP="00C70D1D">
      <w:pPr>
        <w:pStyle w:val="Otzka"/>
        <w:numPr>
          <w:ilvl w:val="1"/>
          <w:numId w:val="3"/>
        </w:numPr>
        <w:tabs>
          <w:tab w:val="left" w:pos="851"/>
        </w:tabs>
        <w:spacing w:before="0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>Does the laboratory take the steps necessary to address any conflicts of interest to ensure the integrity of the EPA program?</w:t>
      </w:r>
    </w:p>
    <w:p w14:paraId="6AA148E0" w14:textId="77777777" w:rsidR="00C70D1D" w:rsidRPr="002568E4" w:rsidRDefault="00C70D1D" w:rsidP="00C70D1D">
      <w:pPr>
        <w:pStyle w:val="Otzka"/>
        <w:tabs>
          <w:tab w:val="left" w:pos="851"/>
        </w:tabs>
        <w:spacing w:before="0"/>
        <w:ind w:firstLine="0"/>
        <w:rPr>
          <w:i/>
          <w:sz w:val="20"/>
        </w:rPr>
      </w:pPr>
      <w:r w:rsidRPr="002568E4">
        <w:rPr>
          <w:i/>
          <w:sz w:val="20"/>
        </w:rPr>
        <w:t xml:space="preserve">Podniká laboratoř nezbytné kroky k řešení případných střetů zájmů, aby zajistila bezúhonnost/čestnost programu EPA?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320BB847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487598D5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62750CF3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3F7EC3DC" w14:textId="03EECD38" w:rsidR="00C70D1D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  <w:p w14:paraId="10D3D06A" w14:textId="77777777" w:rsidR="00C70D1D" w:rsidRPr="00C70D1D" w:rsidRDefault="00C70D1D" w:rsidP="00C70D1D">
            <w:pPr>
              <w:rPr>
                <w:sz w:val="16"/>
                <w:szCs w:val="16"/>
                <w:lang w:val="en-US"/>
              </w:rPr>
            </w:pPr>
          </w:p>
          <w:p w14:paraId="7D3CFBED" w14:textId="77777777" w:rsidR="00C70D1D" w:rsidRPr="00C70D1D" w:rsidRDefault="00C70D1D" w:rsidP="00C70D1D">
            <w:pPr>
              <w:rPr>
                <w:sz w:val="16"/>
                <w:szCs w:val="16"/>
                <w:lang w:val="en-US"/>
              </w:rPr>
            </w:pPr>
          </w:p>
          <w:p w14:paraId="4DB44BD3" w14:textId="77777777" w:rsidR="00C70D1D" w:rsidRPr="00C70D1D" w:rsidRDefault="00C70D1D" w:rsidP="00C70D1D">
            <w:pPr>
              <w:rPr>
                <w:sz w:val="16"/>
                <w:szCs w:val="16"/>
                <w:lang w:val="en-US"/>
              </w:rPr>
            </w:pPr>
          </w:p>
          <w:p w14:paraId="2A8EA5B6" w14:textId="77777777" w:rsidR="00C70D1D" w:rsidRPr="00C70D1D" w:rsidRDefault="00C70D1D" w:rsidP="00C70D1D">
            <w:pPr>
              <w:rPr>
                <w:sz w:val="16"/>
                <w:szCs w:val="16"/>
                <w:lang w:val="en-US"/>
              </w:rPr>
            </w:pPr>
          </w:p>
          <w:p w14:paraId="7B43905E" w14:textId="02BC6E13" w:rsidR="00C70D1D" w:rsidRDefault="00C70D1D" w:rsidP="00C70D1D">
            <w:pPr>
              <w:rPr>
                <w:sz w:val="16"/>
                <w:szCs w:val="16"/>
                <w:lang w:val="en-US"/>
              </w:rPr>
            </w:pPr>
          </w:p>
          <w:p w14:paraId="11D78740" w14:textId="77777777" w:rsidR="00C70D1D" w:rsidRPr="00C70D1D" w:rsidRDefault="00C70D1D" w:rsidP="00C70D1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D2C92E1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259823F2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06A93D0F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lastRenderedPageBreak/>
              <w:t>Nonconformity identification:</w:t>
            </w:r>
          </w:p>
        </w:tc>
      </w:tr>
      <w:tr w:rsidR="00C70D1D" w:rsidRPr="002568E4" w14:paraId="3521B542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58A7B6EE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76197AAA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693374EC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4A83D267" w14:textId="77777777" w:rsidR="00C70D1D" w:rsidRPr="002568E4" w:rsidRDefault="00C70D1D" w:rsidP="00C70D1D">
      <w:pPr>
        <w:pStyle w:val="Otzka"/>
        <w:spacing w:before="0"/>
        <w:ind w:left="360" w:firstLine="0"/>
        <w:rPr>
          <w:sz w:val="20"/>
          <w:lang w:val="en-US"/>
        </w:rPr>
      </w:pPr>
    </w:p>
    <w:p w14:paraId="3E2BA2FE" w14:textId="77777777" w:rsidR="00C70D1D" w:rsidRPr="002568E4" w:rsidRDefault="00C70D1D" w:rsidP="00C70D1D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 xml:space="preserve">Is the laboratory able to demonstrate it: </w:t>
      </w:r>
    </w:p>
    <w:p w14:paraId="2B18C17E" w14:textId="77777777" w:rsidR="00C70D1D" w:rsidRPr="002568E4" w:rsidRDefault="00C70D1D" w:rsidP="00C70D1D">
      <w:p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ab/>
      </w:r>
      <w:proofErr w:type="gramStart"/>
      <w:r w:rsidRPr="002568E4">
        <w:rPr>
          <w:sz w:val="20"/>
          <w:lang w:val="en-US"/>
        </w:rPr>
        <w:t>is</w:t>
      </w:r>
      <w:proofErr w:type="gramEnd"/>
      <w:r w:rsidRPr="002568E4">
        <w:rPr>
          <w:sz w:val="20"/>
          <w:lang w:val="en-US"/>
        </w:rPr>
        <w:t xml:space="preserve"> not, or does not have a financial interest in, a panel producer, fabricator, laminated product producer, importer, designer, distributor or retailer of composite wood products?</w:t>
      </w:r>
    </w:p>
    <w:p w14:paraId="6FC3C2BB" w14:textId="77777777" w:rsidR="00C70D1D" w:rsidRPr="002568E4" w:rsidRDefault="00C70D1D" w:rsidP="00C70D1D">
      <w:p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i/>
          <w:sz w:val="20"/>
        </w:rPr>
      </w:pPr>
      <w:r w:rsidRPr="002568E4">
        <w:rPr>
          <w:sz w:val="20"/>
          <w:lang w:val="en-US"/>
        </w:rPr>
        <w:tab/>
      </w:r>
      <w:r w:rsidRPr="002568E4">
        <w:rPr>
          <w:i/>
          <w:sz w:val="20"/>
        </w:rPr>
        <w:t>Je laboratoř schopna prokázat, že není nebo nemá finanční zájem, výrobce panelů, výrobce, výrobci laminovaných výrobků, dovozcům, projektantům, distributorům nebo prodejcům kompozitních dřevěných výrobků?</w:t>
      </w:r>
    </w:p>
    <w:p w14:paraId="44127678" w14:textId="77777777" w:rsidR="00C70D1D" w:rsidRPr="002568E4" w:rsidRDefault="00C70D1D" w:rsidP="00C70D1D">
      <w:pPr>
        <w:tabs>
          <w:tab w:val="left" w:pos="851"/>
        </w:tabs>
        <w:autoSpaceDE w:val="0"/>
        <w:autoSpaceDN w:val="0"/>
        <w:adjustRightInd w:val="0"/>
        <w:spacing w:line="241" w:lineRule="atLeast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051A4138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1357C139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289C6334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12967DE9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32691A14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74C2DA81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5B44AD8D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6CF47008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7245705C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1AC11971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787AD16C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7CF9CB9B" w14:textId="77777777" w:rsidR="00C70D1D" w:rsidRPr="002568E4" w:rsidRDefault="00C70D1D" w:rsidP="00C70D1D">
      <w:pPr>
        <w:autoSpaceDE w:val="0"/>
        <w:autoSpaceDN w:val="0"/>
        <w:adjustRightInd w:val="0"/>
        <w:spacing w:line="241" w:lineRule="atLeast"/>
        <w:rPr>
          <w:sz w:val="20"/>
          <w:lang w:val="en-US"/>
        </w:rPr>
      </w:pPr>
    </w:p>
    <w:p w14:paraId="1604E50F" w14:textId="77777777" w:rsidR="00C70D1D" w:rsidRPr="002568E4" w:rsidRDefault="00C70D1D" w:rsidP="00C70D1D">
      <w:pPr>
        <w:autoSpaceDE w:val="0"/>
        <w:autoSpaceDN w:val="0"/>
        <w:adjustRightInd w:val="0"/>
        <w:spacing w:line="241" w:lineRule="atLeast"/>
        <w:rPr>
          <w:sz w:val="20"/>
          <w:lang w:val="en-US"/>
        </w:rPr>
      </w:pPr>
    </w:p>
    <w:p w14:paraId="54D42BB7" w14:textId="77777777" w:rsidR="00C70D1D" w:rsidRPr="002568E4" w:rsidRDefault="00C70D1D" w:rsidP="00C70D1D">
      <w:pPr>
        <w:pStyle w:val="Otzka"/>
        <w:spacing w:before="0"/>
        <w:ind w:left="0" w:firstLine="0"/>
        <w:rPr>
          <w:rStyle w:val="A1"/>
          <w:lang w:val="en-US"/>
        </w:rPr>
      </w:pPr>
      <w:r w:rsidRPr="002568E4">
        <w:rPr>
          <w:i/>
          <w:sz w:val="20"/>
          <w:lang w:val="en-US"/>
        </w:rPr>
        <w:t>Laboratories (</w:t>
      </w:r>
      <w:r w:rsidRPr="002568E4">
        <w:rPr>
          <w:i/>
          <w:sz w:val="20"/>
        </w:rPr>
        <w:t>Laboratoře)</w:t>
      </w:r>
    </w:p>
    <w:p w14:paraId="6A9DFF51" w14:textId="77777777" w:rsidR="00C70D1D" w:rsidRPr="002568E4" w:rsidRDefault="00C70D1D" w:rsidP="00C70D1D">
      <w:pPr>
        <w:pStyle w:val="Otzka"/>
        <w:numPr>
          <w:ilvl w:val="1"/>
          <w:numId w:val="4"/>
        </w:numPr>
        <w:tabs>
          <w:tab w:val="left" w:pos="851"/>
        </w:tabs>
        <w:spacing w:before="0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 xml:space="preserve">Is </w:t>
      </w:r>
      <w:r>
        <w:rPr>
          <w:sz w:val="20"/>
          <w:lang w:val="en-US"/>
        </w:rPr>
        <w:t xml:space="preserve">the </w:t>
      </w:r>
      <w:r w:rsidRPr="002568E4">
        <w:rPr>
          <w:sz w:val="20"/>
          <w:lang w:val="en-US"/>
        </w:rPr>
        <w:t xml:space="preserve">laboratory accredited by an EPA-recognized Laboratory AB and does it either participate in the CARB </w:t>
      </w:r>
      <w:proofErr w:type="spellStart"/>
      <w:r w:rsidRPr="002568E4">
        <w:rPr>
          <w:sz w:val="20"/>
          <w:lang w:val="en-US"/>
        </w:rPr>
        <w:t>interlaboratory</w:t>
      </w:r>
      <w:proofErr w:type="spellEnd"/>
      <w:r w:rsidRPr="002568E4">
        <w:rPr>
          <w:sz w:val="20"/>
          <w:lang w:val="en-US"/>
        </w:rPr>
        <w:t xml:space="preserve"> comparison for formaldehyde emissions when offered or in an EPA-recognized proficiency or </w:t>
      </w:r>
      <w:proofErr w:type="spellStart"/>
      <w:r w:rsidRPr="002568E4">
        <w:rPr>
          <w:sz w:val="20"/>
          <w:lang w:val="en-US"/>
        </w:rPr>
        <w:t>interlaboratory</w:t>
      </w:r>
      <w:proofErr w:type="spellEnd"/>
      <w:r w:rsidRPr="002568E4">
        <w:rPr>
          <w:sz w:val="20"/>
          <w:lang w:val="en-US"/>
        </w:rPr>
        <w:t xml:space="preserve"> program, if available?</w:t>
      </w:r>
    </w:p>
    <w:p w14:paraId="4A58BF96" w14:textId="77777777" w:rsidR="00C70D1D" w:rsidRPr="002568E4" w:rsidRDefault="00C70D1D" w:rsidP="00C70D1D">
      <w:pPr>
        <w:pStyle w:val="Otzka"/>
        <w:tabs>
          <w:tab w:val="left" w:pos="851"/>
        </w:tabs>
        <w:spacing w:before="0"/>
        <w:ind w:firstLine="0"/>
        <w:rPr>
          <w:i/>
          <w:sz w:val="20"/>
        </w:rPr>
      </w:pPr>
      <w:r w:rsidRPr="002568E4">
        <w:rPr>
          <w:i/>
          <w:sz w:val="20"/>
        </w:rPr>
        <w:t>Je laboratoř akreditována jako EPA uznaným akreditačním orgánem a účastní se buď CARB mezilaboratorního porovnání v emisích formaldehydu, pokud je nabízena/poskytována, nebo EPA uznávané odborné způsobilosti nebo mezilaboratorního programu, pokud je k dispozici?</w:t>
      </w:r>
    </w:p>
    <w:p w14:paraId="49BAAC51" w14:textId="77777777" w:rsidR="00C70D1D" w:rsidRPr="002568E4" w:rsidRDefault="00C70D1D" w:rsidP="00C70D1D">
      <w:pPr>
        <w:pStyle w:val="Otzka"/>
        <w:tabs>
          <w:tab w:val="left" w:pos="851"/>
        </w:tabs>
        <w:spacing w:before="0"/>
        <w:ind w:firstLine="0"/>
        <w:rPr>
          <w:i/>
          <w:sz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5BE7AF73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19717C90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31C471B0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584A2A74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304B82DA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325426AF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6242A8D7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4154E74B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615CD499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5B7CDFFF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713A0FCB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60AA2036" w14:textId="77777777" w:rsidR="00C70D1D" w:rsidRDefault="00C70D1D" w:rsidP="00C70D1D">
      <w:pPr>
        <w:pStyle w:val="Otzka"/>
        <w:spacing w:before="0"/>
        <w:ind w:left="709" w:firstLine="0"/>
        <w:rPr>
          <w:sz w:val="20"/>
          <w:lang w:val="en-US"/>
        </w:rPr>
      </w:pPr>
    </w:p>
    <w:p w14:paraId="79A2AB01" w14:textId="77777777" w:rsidR="00C70D1D" w:rsidRPr="002568E4" w:rsidRDefault="00C70D1D" w:rsidP="00C70D1D">
      <w:pPr>
        <w:pStyle w:val="Otzka"/>
        <w:spacing w:before="0"/>
        <w:ind w:left="709" w:firstLine="0"/>
        <w:rPr>
          <w:sz w:val="20"/>
          <w:lang w:val="en-US"/>
        </w:rPr>
      </w:pPr>
    </w:p>
    <w:p w14:paraId="70873B13" w14:textId="77777777" w:rsidR="00C70D1D" w:rsidRPr="002568E4" w:rsidRDefault="00C70D1D" w:rsidP="00C70D1D">
      <w:pPr>
        <w:pStyle w:val="Otzka"/>
        <w:spacing w:before="0"/>
        <w:ind w:left="0" w:firstLine="0"/>
        <w:rPr>
          <w:rStyle w:val="A1"/>
        </w:rPr>
      </w:pPr>
      <w:r w:rsidRPr="002568E4">
        <w:rPr>
          <w:i/>
          <w:sz w:val="20"/>
          <w:lang w:val="en-US"/>
        </w:rPr>
        <w:t xml:space="preserve">Reduced testing for MDF or particleboard </w:t>
      </w:r>
      <w:r w:rsidRPr="002568E4">
        <w:rPr>
          <w:i/>
          <w:sz w:val="20"/>
        </w:rPr>
        <w:t xml:space="preserve">(Snížené testování </w:t>
      </w:r>
      <w:proofErr w:type="gramStart"/>
      <w:r w:rsidRPr="002568E4">
        <w:rPr>
          <w:i/>
          <w:sz w:val="20"/>
        </w:rPr>
        <w:t>na</w:t>
      </w:r>
      <w:proofErr w:type="gramEnd"/>
      <w:r w:rsidRPr="002568E4">
        <w:rPr>
          <w:i/>
          <w:sz w:val="20"/>
        </w:rPr>
        <w:t xml:space="preserve"> MDF nebo dřevotřískové desky)</w:t>
      </w:r>
    </w:p>
    <w:p w14:paraId="0EF22F88" w14:textId="2CF925EC" w:rsidR="00C70D1D" w:rsidRPr="002568E4" w:rsidRDefault="00C70D1D" w:rsidP="00C70D1D">
      <w:pPr>
        <w:pStyle w:val="Otzka"/>
        <w:numPr>
          <w:ilvl w:val="1"/>
          <w:numId w:val="4"/>
        </w:numPr>
        <w:tabs>
          <w:tab w:val="left" w:pos="851"/>
        </w:tabs>
        <w:spacing w:before="0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>Do laboratory‘s review applications from panel producers to reduce the number of quality control tests for</w:t>
      </w:r>
      <w:r w:rsidR="005C6ADF">
        <w:rPr>
          <w:sz w:val="20"/>
          <w:lang w:val="en-US"/>
        </w:rPr>
        <w:t> </w:t>
      </w:r>
      <w:r w:rsidRPr="002568E4">
        <w:rPr>
          <w:sz w:val="20"/>
          <w:lang w:val="en-US"/>
        </w:rPr>
        <w:t xml:space="preserve">particleboard and MDF? </w:t>
      </w:r>
      <w:proofErr w:type="gramStart"/>
      <w:r w:rsidRPr="002568E4">
        <w:rPr>
          <w:sz w:val="20"/>
          <w:lang w:val="en-US"/>
        </w:rPr>
        <w:t>Are the applications</w:t>
      </w:r>
      <w:r>
        <w:rPr>
          <w:sz w:val="20"/>
          <w:lang w:val="en-US"/>
        </w:rPr>
        <w:t xml:space="preserve"> that meet the requirements</w:t>
      </w:r>
      <w:r w:rsidRPr="002568E4">
        <w:rPr>
          <w:sz w:val="20"/>
          <w:lang w:val="en-US"/>
        </w:rPr>
        <w:t xml:space="preserve"> approved</w:t>
      </w:r>
      <w:proofErr w:type="gramEnd"/>
      <w:r w:rsidRPr="002568E4">
        <w:rPr>
          <w:sz w:val="20"/>
          <w:lang w:val="en-US"/>
        </w:rPr>
        <w:t xml:space="preserve"> within 90 calendar days of</w:t>
      </w:r>
      <w:r w:rsidR="005C6ADF">
        <w:rPr>
          <w:sz w:val="20"/>
          <w:lang w:val="en-US"/>
        </w:rPr>
        <w:t> </w:t>
      </w:r>
      <w:r w:rsidRPr="002568E4">
        <w:rPr>
          <w:sz w:val="20"/>
          <w:lang w:val="en-US"/>
        </w:rPr>
        <w:t>receipt?</w:t>
      </w:r>
    </w:p>
    <w:p w14:paraId="7C162FF9" w14:textId="77777777" w:rsidR="00C70D1D" w:rsidRPr="002568E4" w:rsidRDefault="00C70D1D" w:rsidP="00C70D1D">
      <w:pPr>
        <w:pStyle w:val="Otzka"/>
        <w:tabs>
          <w:tab w:val="left" w:pos="851"/>
        </w:tabs>
        <w:spacing w:before="0"/>
        <w:ind w:firstLine="0"/>
        <w:rPr>
          <w:i/>
          <w:sz w:val="20"/>
        </w:rPr>
      </w:pPr>
      <w:r w:rsidRPr="002568E4">
        <w:rPr>
          <w:i/>
          <w:sz w:val="20"/>
        </w:rPr>
        <w:t>Vyhodnocují laboratoře žádosti od výrobců panelů o snížení počtů kontrolních testů kvality pro dřevotřískové desky a MDF? Jsou žádosti, pro které byly požadavky splněny, schváleny do 90 kalendářních dnů od jejich obdržení?</w:t>
      </w:r>
    </w:p>
    <w:p w14:paraId="7A3B4CCE" w14:textId="77777777" w:rsidR="00C70D1D" w:rsidRPr="00BA3434" w:rsidRDefault="00C70D1D" w:rsidP="00C70D1D">
      <w:pPr>
        <w:pStyle w:val="Otzka"/>
        <w:tabs>
          <w:tab w:val="left" w:pos="851"/>
        </w:tabs>
        <w:spacing w:before="0"/>
        <w:ind w:firstLine="0"/>
        <w:rPr>
          <w:sz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18235CAF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4FFE63A9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6D4228BA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1E215BB6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00C81D94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718BEAD8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1FA7559B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3B3D35DB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1FBD4643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00FFAE53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3647F145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6BCF59DA" w14:textId="77777777" w:rsidR="00C70D1D" w:rsidRDefault="00C70D1D" w:rsidP="00C70D1D">
      <w:pPr>
        <w:pStyle w:val="Pa7"/>
        <w:ind w:left="20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CB6E6C7" w14:textId="77777777" w:rsidR="00C70D1D" w:rsidRPr="00530BA8" w:rsidRDefault="00C70D1D" w:rsidP="00C70D1D">
      <w:pPr>
        <w:rPr>
          <w:lang w:val="en-US"/>
        </w:rPr>
      </w:pPr>
    </w:p>
    <w:p w14:paraId="5FC01291" w14:textId="77777777" w:rsidR="00C70D1D" w:rsidRPr="002568E4" w:rsidRDefault="00C70D1D" w:rsidP="00C70D1D">
      <w:pPr>
        <w:pStyle w:val="Pa7"/>
        <w:jc w:val="both"/>
        <w:rPr>
          <w:rStyle w:val="A1"/>
          <w:rFonts w:ascii="Times New Roman" w:hAnsi="Times New Roman"/>
          <w:lang w:val="en-US"/>
        </w:rPr>
      </w:pPr>
      <w:r w:rsidRPr="002568E4">
        <w:rPr>
          <w:rFonts w:ascii="Times New Roman" w:hAnsi="Times New Roman"/>
          <w:i/>
          <w:sz w:val="20"/>
          <w:szCs w:val="20"/>
          <w:lang w:val="en-US"/>
        </w:rPr>
        <w:t>Notifications to EPA (</w:t>
      </w:r>
      <w:r w:rsidRPr="002568E4">
        <w:rPr>
          <w:rFonts w:ascii="Times New Roman" w:hAnsi="Times New Roman"/>
          <w:i/>
          <w:sz w:val="20"/>
          <w:szCs w:val="20"/>
        </w:rPr>
        <w:t>Oznámení EPA)</w:t>
      </w:r>
    </w:p>
    <w:p w14:paraId="6695404E" w14:textId="77777777" w:rsidR="00C70D1D" w:rsidRPr="002568E4" w:rsidRDefault="00C70D1D" w:rsidP="00C70D1D">
      <w:pPr>
        <w:numPr>
          <w:ilvl w:val="1"/>
          <w:numId w:val="5"/>
        </w:numPr>
        <w:tabs>
          <w:tab w:val="left" w:pos="851"/>
        </w:tabs>
        <w:ind w:left="851" w:hanging="851"/>
        <w:rPr>
          <w:sz w:val="20"/>
          <w:lang w:val="en-US"/>
        </w:rPr>
      </w:pPr>
      <w:proofErr w:type="gramStart"/>
      <w:r w:rsidRPr="002568E4">
        <w:rPr>
          <w:sz w:val="20"/>
          <w:lang w:val="en-US"/>
        </w:rPr>
        <w:t xml:space="preserve">Is notification of a </w:t>
      </w:r>
      <w:r w:rsidRPr="002568E4">
        <w:rPr>
          <w:noProof/>
          <w:sz w:val="20"/>
          <w:lang w:val="en-US"/>
        </w:rPr>
        <w:t>change</w:t>
      </w:r>
      <w:r w:rsidRPr="002568E4">
        <w:rPr>
          <w:sz w:val="20"/>
          <w:lang w:val="en-US"/>
        </w:rPr>
        <w:t xml:space="preserve"> in a non-domestic laboratory’s Agent for Service provided</w:t>
      </w:r>
      <w:proofErr w:type="gramEnd"/>
      <w:r w:rsidRPr="002568E4">
        <w:rPr>
          <w:sz w:val="20"/>
          <w:lang w:val="en-US"/>
        </w:rPr>
        <w:t xml:space="preserve"> within five calendar days?</w:t>
      </w:r>
    </w:p>
    <w:p w14:paraId="06D0E54E" w14:textId="77777777" w:rsidR="00C70D1D" w:rsidRPr="002568E4" w:rsidRDefault="00C70D1D" w:rsidP="00C70D1D">
      <w:pPr>
        <w:tabs>
          <w:tab w:val="left" w:pos="851"/>
        </w:tabs>
        <w:ind w:left="851"/>
        <w:rPr>
          <w:i/>
          <w:sz w:val="20"/>
        </w:rPr>
      </w:pPr>
      <w:r w:rsidRPr="002568E4">
        <w:rPr>
          <w:i/>
          <w:sz w:val="20"/>
        </w:rPr>
        <w:t>Je oznámení o změně zahraničního zástupce pro služby EPA poskytnuto/oznámeno do 5 kalendářních dnů?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3956889D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16F98335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7D2B3F9F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7F34BFE1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25B2042A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3BFE368F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47C3C235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1D0745EE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227FD47B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51D429B5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3B128DBC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5350D85F" w14:textId="77777777" w:rsidR="00C70D1D" w:rsidRPr="002568E4" w:rsidRDefault="00C70D1D" w:rsidP="00C70D1D">
      <w:pPr>
        <w:tabs>
          <w:tab w:val="left" w:pos="851"/>
        </w:tabs>
        <w:ind w:left="851"/>
        <w:rPr>
          <w:sz w:val="20"/>
          <w:lang w:val="en-US"/>
        </w:rPr>
      </w:pPr>
    </w:p>
    <w:p w14:paraId="5F89A99F" w14:textId="77777777" w:rsidR="00C70D1D" w:rsidRPr="002568E4" w:rsidRDefault="00C70D1D" w:rsidP="00C70D1D">
      <w:pPr>
        <w:numPr>
          <w:ilvl w:val="1"/>
          <w:numId w:val="5"/>
        </w:numPr>
        <w:tabs>
          <w:tab w:val="left" w:pos="851"/>
        </w:tabs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>Is loss of a</w:t>
      </w:r>
      <w:r w:rsidRPr="002568E4">
        <w:rPr>
          <w:noProof/>
          <w:sz w:val="20"/>
          <w:lang w:val="en-US"/>
        </w:rPr>
        <w:t>ccreditation</w:t>
      </w:r>
      <w:r w:rsidRPr="002568E4">
        <w:rPr>
          <w:sz w:val="20"/>
          <w:lang w:val="en-US"/>
        </w:rPr>
        <w:t xml:space="preserve"> or notification that the laboratory has discontinued its participation in the EPA program provided within 72 hours?</w:t>
      </w:r>
    </w:p>
    <w:p w14:paraId="3F3D354B" w14:textId="77777777" w:rsidR="00C70D1D" w:rsidRPr="002568E4" w:rsidRDefault="00C70D1D" w:rsidP="00C70D1D">
      <w:pPr>
        <w:tabs>
          <w:tab w:val="left" w:pos="851"/>
        </w:tabs>
        <w:ind w:left="851"/>
        <w:rPr>
          <w:i/>
          <w:sz w:val="20"/>
        </w:rPr>
      </w:pPr>
      <w:r w:rsidRPr="002568E4">
        <w:rPr>
          <w:i/>
          <w:sz w:val="20"/>
        </w:rPr>
        <w:t>Je ztráta akreditace nebo oznámení, že laboratoř ukončila účast v EPA programu, poskytnuta/oznámena do 72 hodin?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722E4741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2A3253BE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67C35D2A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4CD9F67D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60D1F845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1B09F970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747080CC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36A389DC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68B303BE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1DA073B5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3AEC7DBC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2F83BB80" w14:textId="77777777" w:rsidR="00C70D1D" w:rsidRPr="002568E4" w:rsidRDefault="00C70D1D" w:rsidP="00C70D1D">
      <w:pPr>
        <w:pStyle w:val="Otzka"/>
        <w:tabs>
          <w:tab w:val="left" w:pos="851"/>
        </w:tabs>
        <w:spacing w:before="0"/>
        <w:ind w:firstLine="0"/>
        <w:rPr>
          <w:sz w:val="20"/>
          <w:lang w:val="en-US"/>
        </w:rPr>
      </w:pPr>
    </w:p>
    <w:p w14:paraId="6BBCE1AF" w14:textId="77777777" w:rsidR="00C70D1D" w:rsidRPr="002568E4" w:rsidRDefault="00C70D1D" w:rsidP="00C70D1D">
      <w:pPr>
        <w:pStyle w:val="Otzka"/>
        <w:numPr>
          <w:ilvl w:val="1"/>
          <w:numId w:val="5"/>
        </w:numPr>
        <w:tabs>
          <w:tab w:val="left" w:pos="851"/>
        </w:tabs>
        <w:spacing w:before="0"/>
        <w:ind w:left="851" w:hanging="851"/>
        <w:rPr>
          <w:sz w:val="20"/>
          <w:lang w:val="en-US"/>
        </w:rPr>
      </w:pPr>
      <w:r w:rsidRPr="002568E4">
        <w:rPr>
          <w:sz w:val="20"/>
          <w:lang w:val="en-US"/>
        </w:rPr>
        <w:t>Is notification of any changes in personnel qualifications, procedures, or laboratories used provided to the laboratory‘s EPA-recognized ABs within 30 calendar days?</w:t>
      </w:r>
    </w:p>
    <w:p w14:paraId="482ADBA7" w14:textId="77777777" w:rsidR="00C70D1D" w:rsidRPr="002568E4" w:rsidRDefault="00C70D1D" w:rsidP="00C70D1D">
      <w:pPr>
        <w:pStyle w:val="Otzka"/>
        <w:tabs>
          <w:tab w:val="left" w:pos="851"/>
        </w:tabs>
        <w:spacing w:before="0"/>
        <w:ind w:firstLine="0"/>
        <w:rPr>
          <w:i/>
          <w:sz w:val="20"/>
        </w:rPr>
      </w:pPr>
      <w:r w:rsidRPr="002568E4">
        <w:rPr>
          <w:i/>
          <w:sz w:val="20"/>
        </w:rPr>
        <w:t>Je oznámení jakékoliv změny v personálních kvalifikacích, postupech nebo laboratořích poskytnuto akreditačnímu orgánu uznanému EPA do 30 kalendářních dnů?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693"/>
        <w:gridCol w:w="2693"/>
      </w:tblGrid>
      <w:tr w:rsidR="00C70D1D" w:rsidRPr="002568E4" w14:paraId="22A4CA7A" w14:textId="77777777" w:rsidTr="00D6589C">
        <w:trPr>
          <w:cantSplit/>
          <w:trHeight w:hRule="exact" w:val="397"/>
        </w:trPr>
        <w:tc>
          <w:tcPr>
            <w:tcW w:w="1701" w:type="dxa"/>
            <w:vAlign w:val="center"/>
          </w:tcPr>
          <w:p w14:paraId="2F3970DB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YES</w:t>
            </w:r>
          </w:p>
        </w:tc>
        <w:tc>
          <w:tcPr>
            <w:tcW w:w="2127" w:type="dxa"/>
            <w:vAlign w:val="center"/>
          </w:tcPr>
          <w:p w14:paraId="49AB5D92" w14:textId="77777777" w:rsidR="00C70D1D" w:rsidRPr="002568E4" w:rsidRDefault="00C70D1D" w:rsidP="00D6589C">
            <w:pPr>
              <w:jc w:val="left"/>
              <w:rPr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</w:t>
            </w:r>
          </w:p>
        </w:tc>
        <w:tc>
          <w:tcPr>
            <w:tcW w:w="2693" w:type="dxa"/>
            <w:vAlign w:val="center"/>
          </w:tcPr>
          <w:p w14:paraId="4E3185FA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completely</w:t>
            </w:r>
          </w:p>
        </w:tc>
        <w:tc>
          <w:tcPr>
            <w:tcW w:w="2693" w:type="dxa"/>
            <w:vAlign w:val="center"/>
          </w:tcPr>
          <w:p w14:paraId="5CED9CCA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smallCap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8E4">
              <w:rPr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  <w:lang w:val="en-US"/>
              </w:rPr>
            </w:r>
            <w:r>
              <w:rPr>
                <w:smallCaps/>
                <w:sz w:val="16"/>
                <w:szCs w:val="16"/>
                <w:lang w:val="en-US"/>
              </w:rPr>
              <w:fldChar w:fldCharType="separate"/>
            </w:r>
            <w:r w:rsidRPr="002568E4">
              <w:rPr>
                <w:smallCaps/>
                <w:sz w:val="16"/>
                <w:szCs w:val="16"/>
                <w:lang w:val="en-US"/>
              </w:rPr>
              <w:fldChar w:fldCharType="end"/>
            </w:r>
            <w:r w:rsidRPr="002568E4">
              <w:rPr>
                <w:smallCaps/>
                <w:sz w:val="16"/>
                <w:szCs w:val="16"/>
                <w:lang w:val="en-US"/>
              </w:rPr>
              <w:t xml:space="preserve">  </w:t>
            </w:r>
            <w:r w:rsidRPr="002568E4">
              <w:rPr>
                <w:b/>
                <w:smallCaps/>
                <w:sz w:val="16"/>
                <w:szCs w:val="16"/>
                <w:lang w:val="en-US"/>
              </w:rPr>
              <w:t>Not applicable</w:t>
            </w:r>
          </w:p>
        </w:tc>
      </w:tr>
      <w:tr w:rsidR="00C70D1D" w:rsidRPr="002568E4" w14:paraId="21080EB9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26F85CAD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Nonconformity identification:</w:t>
            </w:r>
          </w:p>
        </w:tc>
      </w:tr>
      <w:tr w:rsidR="00C70D1D" w:rsidRPr="002568E4" w14:paraId="4FF9BD8B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4D2999AF" w14:textId="77777777" w:rsidR="00C70D1D" w:rsidRPr="002568E4" w:rsidRDefault="00C70D1D" w:rsidP="00D6589C">
            <w:pPr>
              <w:jc w:val="left"/>
              <w:rPr>
                <w:b/>
                <w:smallCaps/>
                <w:noProof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noProof/>
                <w:sz w:val="16"/>
                <w:szCs w:val="16"/>
                <w:lang w:val="en-US"/>
              </w:rPr>
              <w:t>Comments:</w:t>
            </w:r>
          </w:p>
        </w:tc>
      </w:tr>
      <w:tr w:rsidR="00C70D1D" w:rsidRPr="002568E4" w14:paraId="24D6AF45" w14:textId="77777777" w:rsidTr="00D6589C">
        <w:trPr>
          <w:cantSplit/>
          <w:trHeight w:hRule="exact" w:val="397"/>
        </w:trPr>
        <w:tc>
          <w:tcPr>
            <w:tcW w:w="9214" w:type="dxa"/>
            <w:gridSpan w:val="4"/>
            <w:vAlign w:val="center"/>
          </w:tcPr>
          <w:p w14:paraId="3AE957B6" w14:textId="77777777" w:rsidR="00C70D1D" w:rsidRPr="002568E4" w:rsidRDefault="00C70D1D" w:rsidP="00D6589C">
            <w:pPr>
              <w:jc w:val="left"/>
              <w:rPr>
                <w:smallCaps/>
                <w:sz w:val="16"/>
                <w:szCs w:val="16"/>
                <w:lang w:val="en-US"/>
              </w:rPr>
            </w:pPr>
            <w:r w:rsidRPr="002568E4">
              <w:rPr>
                <w:b/>
                <w:smallCaps/>
                <w:sz w:val="16"/>
                <w:szCs w:val="16"/>
                <w:lang w:val="en-US"/>
              </w:rPr>
              <w:t>Note:</w:t>
            </w:r>
          </w:p>
        </w:tc>
      </w:tr>
    </w:tbl>
    <w:p w14:paraId="5B0EAED9" w14:textId="77777777" w:rsidR="00C70D1D" w:rsidRPr="002568E4" w:rsidRDefault="00C70D1D" w:rsidP="00C70D1D">
      <w:pPr>
        <w:pStyle w:val="Otzka"/>
        <w:spacing w:before="0"/>
        <w:ind w:left="709" w:firstLine="0"/>
        <w:rPr>
          <w:sz w:val="20"/>
          <w:lang w:val="en-US"/>
        </w:rPr>
      </w:pPr>
    </w:p>
    <w:p w14:paraId="7D1C2FB4" w14:textId="77777777" w:rsidR="00CB350A" w:rsidRPr="00C70D1D" w:rsidRDefault="00CB350A" w:rsidP="00C70D1D"/>
    <w:sectPr w:rsidR="00CB350A" w:rsidRPr="00C70D1D" w:rsidSect="00CB350A">
      <w:headerReference w:type="default" r:id="rId11"/>
      <w:footerReference w:type="default" r:id="rId12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519D7" w14:textId="77777777" w:rsidR="00665FF7" w:rsidRDefault="00665FF7" w:rsidP="00665FF7">
      <w:r>
        <w:separator/>
      </w:r>
    </w:p>
  </w:endnote>
  <w:endnote w:type="continuationSeparator" w:id="0">
    <w:p w14:paraId="5E8D340E" w14:textId="77777777" w:rsidR="00665FF7" w:rsidRDefault="00665FF7" w:rsidP="0066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 Pro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5BE69" w14:textId="521BFC4E" w:rsidR="00665FF7" w:rsidRPr="00C70D1D" w:rsidRDefault="00665FF7">
    <w:pPr>
      <w:pStyle w:val="Zpat"/>
      <w:rPr>
        <w:sz w:val="16"/>
        <w:szCs w:val="16"/>
      </w:rPr>
    </w:pPr>
    <w:r w:rsidRPr="00C70D1D">
      <w:rPr>
        <w:sz w:val="16"/>
        <w:szCs w:val="16"/>
      </w:rPr>
      <w:ptab w:relativeTo="margin" w:alignment="center" w:leader="none"/>
    </w:r>
    <w:r w:rsidRPr="00C70D1D">
      <w:rPr>
        <w:sz w:val="16"/>
        <w:szCs w:val="16"/>
      </w:rPr>
      <w:t>11_01-P</w:t>
    </w:r>
    <w:r w:rsidR="00C70D1D" w:rsidRPr="00C70D1D">
      <w:rPr>
        <w:sz w:val="16"/>
        <w:szCs w:val="16"/>
      </w:rPr>
      <w:t>5</w:t>
    </w:r>
    <w:r w:rsidR="00793468" w:rsidRPr="00C70D1D">
      <w:rPr>
        <w:sz w:val="16"/>
        <w:szCs w:val="16"/>
      </w:rPr>
      <w:t>10</w:t>
    </w:r>
    <w:r w:rsidR="00C70D1D" w:rsidRPr="00C70D1D">
      <w:rPr>
        <w:sz w:val="16"/>
        <w:szCs w:val="16"/>
      </w:rPr>
      <w:t>_L_EPA-</w:t>
    </w:r>
    <w:r w:rsidRPr="00C70D1D">
      <w:rPr>
        <w:sz w:val="16"/>
        <w:szCs w:val="16"/>
      </w:rPr>
      <w:t>202</w:t>
    </w:r>
    <w:r w:rsidR="00C70D1D" w:rsidRPr="00C70D1D">
      <w:rPr>
        <w:sz w:val="16"/>
        <w:szCs w:val="16"/>
      </w:rPr>
      <w:t>40718</w:t>
    </w:r>
    <w:r w:rsidRPr="00C70D1D">
      <w:rPr>
        <w:sz w:val="16"/>
        <w:szCs w:val="16"/>
      </w:rPr>
      <w:ptab w:relativeTo="margin" w:alignment="right" w:leader="none"/>
    </w:r>
    <w:r w:rsidRPr="00C70D1D">
      <w:rPr>
        <w:sz w:val="16"/>
        <w:szCs w:val="16"/>
      </w:rPr>
      <w:t xml:space="preserve">Strana </w:t>
    </w:r>
    <w:r w:rsidRPr="00C70D1D">
      <w:rPr>
        <w:bCs/>
        <w:sz w:val="16"/>
        <w:szCs w:val="16"/>
      </w:rPr>
      <w:fldChar w:fldCharType="begin"/>
    </w:r>
    <w:r w:rsidRPr="00C70D1D">
      <w:rPr>
        <w:bCs/>
        <w:sz w:val="16"/>
        <w:szCs w:val="16"/>
      </w:rPr>
      <w:instrText>PAGE  \* Arabic  \* MERGEFORMAT</w:instrText>
    </w:r>
    <w:r w:rsidRPr="00C70D1D">
      <w:rPr>
        <w:bCs/>
        <w:sz w:val="16"/>
        <w:szCs w:val="16"/>
      </w:rPr>
      <w:fldChar w:fldCharType="separate"/>
    </w:r>
    <w:r w:rsidR="005C6ADF">
      <w:rPr>
        <w:bCs/>
        <w:noProof/>
        <w:sz w:val="16"/>
        <w:szCs w:val="16"/>
      </w:rPr>
      <w:t>1</w:t>
    </w:r>
    <w:r w:rsidRPr="00C70D1D">
      <w:rPr>
        <w:bCs/>
        <w:sz w:val="16"/>
        <w:szCs w:val="16"/>
      </w:rPr>
      <w:fldChar w:fldCharType="end"/>
    </w:r>
    <w:r w:rsidRPr="00C70D1D">
      <w:rPr>
        <w:sz w:val="16"/>
        <w:szCs w:val="16"/>
      </w:rPr>
      <w:t xml:space="preserve"> z </w:t>
    </w:r>
    <w:r w:rsidRPr="00C70D1D">
      <w:rPr>
        <w:bCs/>
        <w:sz w:val="16"/>
        <w:szCs w:val="16"/>
      </w:rPr>
      <w:fldChar w:fldCharType="begin"/>
    </w:r>
    <w:r w:rsidRPr="00C70D1D">
      <w:rPr>
        <w:bCs/>
        <w:sz w:val="16"/>
        <w:szCs w:val="16"/>
      </w:rPr>
      <w:instrText>NUMPAGES  \* Arabic  \* MERGEFORMAT</w:instrText>
    </w:r>
    <w:r w:rsidRPr="00C70D1D">
      <w:rPr>
        <w:bCs/>
        <w:sz w:val="16"/>
        <w:szCs w:val="16"/>
      </w:rPr>
      <w:fldChar w:fldCharType="separate"/>
    </w:r>
    <w:r w:rsidR="005C6ADF">
      <w:rPr>
        <w:bCs/>
        <w:noProof/>
        <w:sz w:val="16"/>
        <w:szCs w:val="16"/>
      </w:rPr>
      <w:t>3</w:t>
    </w:r>
    <w:r w:rsidRPr="00C70D1D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6BE39" w14:textId="77777777" w:rsidR="00665FF7" w:rsidRDefault="00665FF7" w:rsidP="00665FF7">
      <w:r>
        <w:separator/>
      </w:r>
    </w:p>
  </w:footnote>
  <w:footnote w:type="continuationSeparator" w:id="0">
    <w:p w14:paraId="5CAC891E" w14:textId="77777777" w:rsidR="00665FF7" w:rsidRDefault="00665FF7" w:rsidP="0066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2E46A" w14:textId="77777777" w:rsidR="00665FF7" w:rsidRDefault="00665FF7" w:rsidP="00665FF7">
    <w:pPr>
      <w:pStyle w:val="Zhlav"/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-186690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5B2"/>
    <w:multiLevelType w:val="multilevel"/>
    <w:tmpl w:val="DC90F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EAD793F"/>
    <w:multiLevelType w:val="hybridMultilevel"/>
    <w:tmpl w:val="248ED064"/>
    <w:lvl w:ilvl="0" w:tplc="FF58A0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699E"/>
    <w:multiLevelType w:val="multilevel"/>
    <w:tmpl w:val="29B44A9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211307"/>
    <w:multiLevelType w:val="multilevel"/>
    <w:tmpl w:val="DB12E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F702288"/>
    <w:multiLevelType w:val="multilevel"/>
    <w:tmpl w:val="D5162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F730052"/>
    <w:multiLevelType w:val="multilevel"/>
    <w:tmpl w:val="81BA3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F7"/>
    <w:rsid w:val="000E71DC"/>
    <w:rsid w:val="0010753F"/>
    <w:rsid w:val="00127318"/>
    <w:rsid w:val="00372A75"/>
    <w:rsid w:val="00556A46"/>
    <w:rsid w:val="005C6ADF"/>
    <w:rsid w:val="00665FF7"/>
    <w:rsid w:val="006D28B2"/>
    <w:rsid w:val="00793468"/>
    <w:rsid w:val="007937EC"/>
    <w:rsid w:val="008D757C"/>
    <w:rsid w:val="008E0436"/>
    <w:rsid w:val="00946043"/>
    <w:rsid w:val="009A76D8"/>
    <w:rsid w:val="00A12D1F"/>
    <w:rsid w:val="00C70D1D"/>
    <w:rsid w:val="00CB350A"/>
    <w:rsid w:val="00DB71B7"/>
    <w:rsid w:val="00DE6A6C"/>
    <w:rsid w:val="00E37C35"/>
    <w:rsid w:val="00E75A25"/>
    <w:rsid w:val="00EC0306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2B2D63"/>
  <w15:chartTrackingRefBased/>
  <w15:docId w15:val="{125AF9F5-4B40-40C6-AD45-30B16A13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0D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E6A6C"/>
    <w:pPr>
      <w:keepNext/>
      <w:numPr>
        <w:numId w:val="2"/>
      </w:numPr>
      <w:spacing w:before="120" w:after="60"/>
      <w:ind w:hanging="360"/>
      <w:outlineLvl w:val="0"/>
    </w:pPr>
    <w:rPr>
      <w:b/>
      <w:kern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2D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6A6C"/>
    <w:rPr>
      <w:b/>
      <w:kern w:val="28"/>
      <w:sz w:val="24"/>
    </w:rPr>
  </w:style>
  <w:style w:type="paragraph" w:customStyle="1" w:styleId="Ploha">
    <w:name w:val="Příloha"/>
    <w:basedOn w:val="Nadpis3"/>
    <w:qFormat/>
    <w:rsid w:val="00A12D1F"/>
    <w:pPr>
      <w:keepLines w:val="0"/>
      <w:spacing w:before="60" w:after="20"/>
      <w:ind w:firstLine="36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2D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65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5FF7"/>
  </w:style>
  <w:style w:type="paragraph" w:styleId="Zpat">
    <w:name w:val="footer"/>
    <w:basedOn w:val="Normln"/>
    <w:link w:val="ZpatChar"/>
    <w:uiPriority w:val="99"/>
    <w:unhideWhenUsed/>
    <w:rsid w:val="00665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5FF7"/>
  </w:style>
  <w:style w:type="character" w:styleId="Odkaznakoment">
    <w:name w:val="annotation reference"/>
    <w:basedOn w:val="Standardnpsmoodstavce"/>
    <w:uiPriority w:val="99"/>
    <w:semiHidden/>
    <w:unhideWhenUsed/>
    <w:rsid w:val="008E0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043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04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4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4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436"/>
    <w:rPr>
      <w:rFonts w:ascii="Segoe UI" w:hAnsi="Segoe UI" w:cs="Segoe UI"/>
      <w:sz w:val="18"/>
      <w:szCs w:val="18"/>
    </w:rPr>
  </w:style>
  <w:style w:type="paragraph" w:customStyle="1" w:styleId="Otzka">
    <w:name w:val="Otázka"/>
    <w:basedOn w:val="Normln"/>
    <w:rsid w:val="00C70D1D"/>
    <w:pPr>
      <w:spacing w:before="240"/>
      <w:ind w:left="851" w:hanging="851"/>
    </w:pPr>
  </w:style>
  <w:style w:type="character" w:customStyle="1" w:styleId="A1">
    <w:name w:val="A1"/>
    <w:uiPriority w:val="99"/>
    <w:rsid w:val="00C70D1D"/>
    <w:rPr>
      <w:rFonts w:cs="Myriad Web Pro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70D1D"/>
    <w:pPr>
      <w:ind w:left="708"/>
    </w:pPr>
  </w:style>
  <w:style w:type="paragraph" w:customStyle="1" w:styleId="Pa7">
    <w:name w:val="Pa7"/>
    <w:basedOn w:val="Normln"/>
    <w:next w:val="Normln"/>
    <w:uiPriority w:val="99"/>
    <w:rsid w:val="00C70D1D"/>
    <w:pPr>
      <w:autoSpaceDE w:val="0"/>
      <w:autoSpaceDN w:val="0"/>
      <w:adjustRightInd w:val="0"/>
      <w:spacing w:line="241" w:lineRule="atLeast"/>
      <w:jc w:val="left"/>
    </w:pPr>
    <w:rPr>
      <w:rFonts w:ascii="Myriad Web Pro" w:hAnsi="Myriad Web Pr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všichni int.</Value>
    </rozsah_x0020_platnosti>
    <Platnost_x0020_od xmlns="e9448448-c377-45fe-89f5-01fda98909d0">2022-08-21T22:00:00+00:00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2022-08-21T22:00:00+00:00</Schv_x00e1_leno>
    <_x00da__x010d_innost_x0020_od xmlns="e9448448-c377-45fe-89f5-01fda98909d0" xsi:nil="true"/>
    <Pozn_x00e1_mka xmlns="e8bd6d70-59cb-4639-abaa-3c4a7c2b8601">vzhled šablon pro Nefrit</Pozn_x00e1_mka>
    <Typ_x0020__x0158_D xmlns="e9448448-c377-45fe-89f5-01fda98909d0">formulář/vzor</Typ_x0020__x0158_D>
    <Zpracovatel xmlns="e8bd6d70-59cb-4639-abaa-3c4a7c2b8601">
      <Value>102</Value>
      <Value>401</Value>
      <Value>002</Value>
    </Zpracovatel>
    <Ozna_x010d_en_x00ed_ xmlns="e9448448-c377-45fe-89f5-01fda98909d0">02_02</Ozna_x010d_en_x00ed_>
    <Platnost xmlns="e8bd6d70-59cb-4639-abaa-3c4a7c2b8601">Platný</Platnost>
    <web_x0020__x010c_IA xmlns="e9448448-c377-45fe-89f5-01fda98909d0">ne</web_x0020__x010c_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F2B1-71FC-485F-89AA-37F5444BE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CF2B7-D204-4788-8B16-B3F30F98C87B}">
  <ds:schemaRefs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EEC855-00C0-4882-88B3-289D02A7F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BFAD6-5585-4612-8DF1-2701B226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Ponikelska Dana</dc:creator>
  <cp:keywords/>
  <dc:description/>
  <cp:lastModifiedBy>Ponikelska Dana</cp:lastModifiedBy>
  <cp:revision>3</cp:revision>
  <dcterms:created xsi:type="dcterms:W3CDTF">2024-07-17T08:13:00Z</dcterms:created>
  <dcterms:modified xsi:type="dcterms:W3CDTF">2024-07-17T08:15:00Z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0x0101000A29DC0B8FB0CC488955349764C19B11</vt:lpwstr>
  </property>
</Properties>
</file>